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F9267" w14:textId="4CEC7203" w:rsidR="00CB1034" w:rsidRPr="002645D0" w:rsidRDefault="00DD423D" w:rsidP="00AF2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rPr>
          <w:b/>
          <w:bCs/>
          <w:sz w:val="40"/>
          <w:szCs w:val="40"/>
        </w:rPr>
      </w:pPr>
      <w:r w:rsidRPr="002645D0">
        <w:rPr>
          <w:b/>
          <w:bCs/>
          <w:sz w:val="40"/>
          <w:szCs w:val="40"/>
        </w:rPr>
        <w:t>Jahresplanung Knobel entdeckt die Welt 1</w:t>
      </w:r>
      <w:r w:rsidR="00C06E7C">
        <w:rPr>
          <w:b/>
          <w:bCs/>
          <w:sz w:val="40"/>
          <w:szCs w:val="40"/>
        </w:rPr>
        <w:t xml:space="preserve">                                           </w:t>
      </w:r>
      <w:r w:rsidR="00AF2DA0">
        <w:rPr>
          <w:b/>
          <w:bCs/>
          <w:sz w:val="40"/>
          <w:szCs w:val="40"/>
        </w:rPr>
        <w:t xml:space="preserve"> </w:t>
      </w:r>
    </w:p>
    <w:p w14:paraId="73324969" w14:textId="266ACC78" w:rsidR="00DD423D" w:rsidRPr="002645D0" w:rsidRDefault="00DD423D" w:rsidP="00AF2D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</w:pPr>
      <w:r w:rsidRPr="002645D0">
        <w:t>Melanie Erlinger – Alexandra Kopf – Clemens Löcker</w:t>
      </w:r>
    </w:p>
    <w:p w14:paraId="77C3E9C1" w14:textId="77777777" w:rsidR="00F52D61" w:rsidRPr="00ED670F" w:rsidRDefault="00F52D61" w:rsidP="00DD423D">
      <w:pPr>
        <w:jc w:val="both"/>
        <w:rPr>
          <w:sz w:val="12"/>
          <w:szCs w:val="12"/>
        </w:rPr>
      </w:pPr>
    </w:p>
    <w:p w14:paraId="1CF8AABB" w14:textId="4FAF4A27" w:rsidR="002645D0" w:rsidRPr="002645D0" w:rsidRDefault="00ED670F" w:rsidP="002645D0">
      <w:pPr>
        <w:spacing w:after="240"/>
        <w:jc w:val="both"/>
        <w:rPr>
          <w:sz w:val="20"/>
          <w:szCs w:val="20"/>
        </w:rPr>
      </w:pPr>
      <w:r w:rsidRPr="002645D0">
        <w:rPr>
          <w:sz w:val="20"/>
          <w:szCs w:val="20"/>
        </w:rPr>
        <w:t>Ax … Audio-Nummer    EG … Einstiegsgeschichte</w:t>
      </w:r>
      <w:r w:rsidR="00CC1DB5">
        <w:rPr>
          <w:sz w:val="20"/>
          <w:szCs w:val="20"/>
        </w:rPr>
        <w:t xml:space="preserve">    </w:t>
      </w:r>
    </w:p>
    <w:tbl>
      <w:tblPr>
        <w:tblStyle w:val="Tabellenraster"/>
        <w:tblW w:w="14737" w:type="dxa"/>
        <w:tblLayout w:type="fixed"/>
        <w:tblLook w:val="04A0" w:firstRow="1" w:lastRow="0" w:firstColumn="1" w:lastColumn="0" w:noHBand="0" w:noVBand="1"/>
      </w:tblPr>
      <w:tblGrid>
        <w:gridCol w:w="917"/>
        <w:gridCol w:w="5741"/>
        <w:gridCol w:w="2693"/>
        <w:gridCol w:w="850"/>
        <w:gridCol w:w="1560"/>
        <w:gridCol w:w="992"/>
        <w:gridCol w:w="1984"/>
      </w:tblGrid>
      <w:tr w:rsidR="00FF1F01" w:rsidRPr="002F535E" w14:paraId="136DE1C2" w14:textId="5FFD932D" w:rsidTr="00AF2DA0">
        <w:trPr>
          <w:cantSplit/>
          <w:trHeight w:val="399"/>
        </w:trPr>
        <w:tc>
          <w:tcPr>
            <w:tcW w:w="917" w:type="dxa"/>
            <w:shd w:val="clear" w:color="auto" w:fill="D9D9D9" w:themeFill="background1" w:themeFillShade="D9"/>
            <w:vAlign w:val="center"/>
          </w:tcPr>
          <w:p w14:paraId="7EC0263E" w14:textId="1E0E0471" w:rsidR="00FF1F01" w:rsidRPr="002F535E" w:rsidRDefault="00FF1F01" w:rsidP="003A3283">
            <w:pPr>
              <w:rPr>
                <w:b/>
                <w:bCs/>
              </w:rPr>
            </w:pPr>
            <w:r w:rsidRPr="002F535E">
              <w:rPr>
                <w:b/>
                <w:bCs/>
              </w:rPr>
              <w:t>Monat</w:t>
            </w:r>
          </w:p>
        </w:tc>
        <w:tc>
          <w:tcPr>
            <w:tcW w:w="5741" w:type="dxa"/>
            <w:shd w:val="clear" w:color="auto" w:fill="D9D9D9" w:themeFill="background1" w:themeFillShade="D9"/>
            <w:vAlign w:val="center"/>
          </w:tcPr>
          <w:p w14:paraId="7DE9D524" w14:textId="3D03E101" w:rsidR="00FF1F01" w:rsidRPr="002F535E" w:rsidRDefault="00FF1F01" w:rsidP="002F71B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Kapitel und </w:t>
            </w:r>
            <w:r w:rsidRPr="002F535E">
              <w:rPr>
                <w:b/>
                <w:bCs/>
              </w:rPr>
              <w:t>Lehrplanbezug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8B514C2" w14:textId="3297571E" w:rsidR="00FF1F01" w:rsidRPr="002F535E" w:rsidRDefault="00FF1F01" w:rsidP="002F71BB">
            <w:pPr>
              <w:rPr>
                <w:b/>
                <w:bCs/>
              </w:rPr>
            </w:pPr>
            <w:r w:rsidRPr="002F535E">
              <w:rPr>
                <w:b/>
                <w:bCs/>
              </w:rPr>
              <w:t>Teilkompetenzen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EA2AFBB" w14:textId="5CC87CEE" w:rsidR="00FF1F01" w:rsidRPr="002F535E" w:rsidRDefault="00FF1F01" w:rsidP="003A3283">
            <w:pPr>
              <w:rPr>
                <w:b/>
                <w:bCs/>
              </w:rPr>
            </w:pPr>
            <w:r w:rsidRPr="002F535E">
              <w:rPr>
                <w:b/>
                <w:bCs/>
              </w:rPr>
              <w:t>Seiten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CAB57DC" w14:textId="77777777" w:rsidR="00C06E7C" w:rsidRDefault="00FF1F01" w:rsidP="003A3283">
            <w:pPr>
              <w:rPr>
                <w:b/>
                <w:bCs/>
              </w:rPr>
            </w:pPr>
            <w:r w:rsidRPr="002F535E">
              <w:rPr>
                <w:b/>
                <w:bCs/>
              </w:rPr>
              <w:t>Methoden</w:t>
            </w:r>
            <w:r>
              <w:rPr>
                <w:b/>
                <w:bCs/>
              </w:rPr>
              <w:t xml:space="preserve"> </w:t>
            </w:r>
          </w:p>
          <w:p w14:paraId="4EAE733B" w14:textId="74661E75" w:rsidR="00FF1F01" w:rsidRPr="002F535E" w:rsidRDefault="00FF1F01" w:rsidP="003A3283">
            <w:pPr>
              <w:rPr>
                <w:b/>
                <w:bCs/>
              </w:rPr>
            </w:pPr>
            <w:r>
              <w:rPr>
                <w:b/>
                <w:bCs/>
              </w:rPr>
              <w:t>und Projekte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23C50E8" w14:textId="00A1A4D3" w:rsidR="00FF1F01" w:rsidRPr="002F535E" w:rsidRDefault="00FF1F01" w:rsidP="003A3283">
            <w:pPr>
              <w:rPr>
                <w:b/>
                <w:bCs/>
              </w:rPr>
            </w:pPr>
            <w:r w:rsidRPr="002F535E">
              <w:rPr>
                <w:b/>
                <w:bCs/>
              </w:rPr>
              <w:t>Audios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C7293A5" w14:textId="5C5A2B0B" w:rsidR="00FF1F01" w:rsidRDefault="00AF2DA0" w:rsidP="003A3283">
            <w:pPr>
              <w:rPr>
                <w:b/>
                <w:bCs/>
              </w:rPr>
            </w:pPr>
            <w:r>
              <w:rPr>
                <w:b/>
                <w:bCs/>
              </w:rPr>
              <w:t>Kopiervorlagen</w:t>
            </w:r>
            <w:r w:rsidR="007E03BB">
              <w:rPr>
                <w:b/>
                <w:bCs/>
              </w:rPr>
              <w:t>/</w:t>
            </w:r>
          </w:p>
          <w:p w14:paraId="1E041691" w14:textId="79EB6246" w:rsidR="00AF2DA0" w:rsidRPr="002F535E" w:rsidRDefault="00AF2DA0" w:rsidP="003A3283">
            <w:pPr>
              <w:rPr>
                <w:b/>
                <w:bCs/>
              </w:rPr>
            </w:pPr>
            <w:r>
              <w:rPr>
                <w:b/>
                <w:bCs/>
              </w:rPr>
              <w:t>Downloadmaterial</w:t>
            </w:r>
          </w:p>
        </w:tc>
      </w:tr>
      <w:tr w:rsidR="00FF1F01" w:rsidRPr="002F535E" w14:paraId="4CA2101E" w14:textId="1DE27DC3" w:rsidTr="00AF2DA0">
        <w:trPr>
          <w:cantSplit/>
          <w:trHeight w:val="1134"/>
        </w:trPr>
        <w:tc>
          <w:tcPr>
            <w:tcW w:w="917" w:type="dxa"/>
            <w:textDirection w:val="btLr"/>
            <w:vAlign w:val="center"/>
          </w:tcPr>
          <w:p w14:paraId="797A8DD0" w14:textId="77DA4D84" w:rsidR="00FF1F01" w:rsidRPr="002F535E" w:rsidRDefault="00FF1F01" w:rsidP="004C1A53">
            <w:pPr>
              <w:ind w:left="113" w:right="113"/>
            </w:pPr>
            <w:r w:rsidRPr="002F535E">
              <w:t>September</w:t>
            </w:r>
          </w:p>
        </w:tc>
        <w:tc>
          <w:tcPr>
            <w:tcW w:w="5741" w:type="dxa"/>
          </w:tcPr>
          <w:p w14:paraId="480C806E" w14:textId="77777777" w:rsidR="00FF1F01" w:rsidRDefault="00FF1F01" w:rsidP="002F71BB">
            <w:pPr>
              <w:jc w:val="left"/>
              <w:rPr>
                <w:b/>
              </w:rPr>
            </w:pPr>
          </w:p>
          <w:p w14:paraId="4E7B7165" w14:textId="51E84BD4" w:rsidR="00FF1F01" w:rsidRDefault="00FF1F01" w:rsidP="002F71BB">
            <w:pPr>
              <w:jc w:val="left"/>
              <w:rPr>
                <w:i/>
              </w:rPr>
            </w:pPr>
            <w:r>
              <w:rPr>
                <w:b/>
              </w:rPr>
              <w:t xml:space="preserve">1 </w:t>
            </w:r>
            <w:r w:rsidRPr="002F535E">
              <w:rPr>
                <w:b/>
              </w:rPr>
              <w:t>Auf in den Sachunterricht</w:t>
            </w:r>
            <w:r w:rsidRPr="002F535E">
              <w:rPr>
                <w:i/>
              </w:rPr>
              <w:t xml:space="preserve"> </w:t>
            </w:r>
          </w:p>
          <w:p w14:paraId="2BBBFBB3" w14:textId="77777777" w:rsidR="00FF1F01" w:rsidRDefault="00FF1F01" w:rsidP="002F71BB">
            <w:pPr>
              <w:jc w:val="left"/>
              <w:rPr>
                <w:i/>
              </w:rPr>
            </w:pPr>
          </w:p>
          <w:p w14:paraId="53AA2261" w14:textId="70BA076E" w:rsidR="00FF1F01" w:rsidRPr="002F535E" w:rsidRDefault="00FF1F01" w:rsidP="002F71BB">
            <w:pPr>
              <w:jc w:val="left"/>
              <w:rPr>
                <w:i/>
              </w:rPr>
            </w:pPr>
            <w:r w:rsidRPr="002F535E">
              <w:rPr>
                <w:i/>
              </w:rPr>
              <w:t>Sozialwissenschaftlicher Kompetenzbereich:</w:t>
            </w:r>
          </w:p>
          <w:p w14:paraId="2965DB09" w14:textId="26CEB5C5" w:rsidR="00FF1F01" w:rsidRPr="002F535E" w:rsidRDefault="00FF1F01" w:rsidP="002F71BB">
            <w:pPr>
              <w:jc w:val="left"/>
            </w:pPr>
            <w:r w:rsidRPr="002F535E">
              <w:t>Die Schülerinnen und Schüler können</w:t>
            </w:r>
          </w:p>
          <w:p w14:paraId="11D65D05" w14:textId="77777777" w:rsidR="00FF1F01" w:rsidRPr="002F535E" w:rsidRDefault="00FF1F01" w:rsidP="002F71BB">
            <w:pPr>
              <w:pStyle w:val="Listenabsatz"/>
              <w:numPr>
                <w:ilvl w:val="0"/>
                <w:numId w:val="1"/>
              </w:numPr>
              <w:jc w:val="left"/>
            </w:pPr>
            <w:r w:rsidRPr="002F535E">
              <w:t>sich und andere wahrnehmen und beschreiben, Gefühle erkennen und einordnen sowie Beziehungen und Freundschaften pflegen und dabei auf andere eingehen; Regeln des Zusammenlebens in der Klassengemeinschaft aushandeln und verstehen.</w:t>
            </w:r>
          </w:p>
          <w:p w14:paraId="757576B0" w14:textId="77777777" w:rsidR="00FF1F01" w:rsidRDefault="00FF1F01" w:rsidP="00B0718A">
            <w:pPr>
              <w:pStyle w:val="Listenabsatz"/>
              <w:numPr>
                <w:ilvl w:val="0"/>
                <w:numId w:val="1"/>
              </w:numPr>
              <w:jc w:val="left"/>
            </w:pPr>
            <w:r w:rsidRPr="002F535E">
              <w:t>philosophische Fragen stellen, eigene Stärken und Entwicklungspotentiale erkennen und miteinander</w:t>
            </w:r>
            <w:r>
              <w:t xml:space="preserve"> </w:t>
            </w:r>
            <w:r w:rsidRPr="002F535E">
              <w:t>Gespräche führen.</w:t>
            </w:r>
          </w:p>
          <w:p w14:paraId="17A17CAD" w14:textId="758B20C7" w:rsidR="00FF1F01" w:rsidRPr="002F535E" w:rsidRDefault="00FF1F01" w:rsidP="002F1371">
            <w:pPr>
              <w:pStyle w:val="Listenabsatz"/>
              <w:ind w:left="360"/>
              <w:jc w:val="left"/>
            </w:pPr>
          </w:p>
        </w:tc>
        <w:tc>
          <w:tcPr>
            <w:tcW w:w="2693" w:type="dxa"/>
            <w:vAlign w:val="center"/>
          </w:tcPr>
          <w:p w14:paraId="366748F0" w14:textId="082605AA" w:rsidR="00FF1F01" w:rsidRPr="002F535E" w:rsidRDefault="00FF1F01" w:rsidP="002F71BB">
            <w:pPr>
              <w:pStyle w:val="Listenabsatz"/>
              <w:numPr>
                <w:ilvl w:val="0"/>
                <w:numId w:val="1"/>
              </w:numPr>
              <w:jc w:val="left"/>
            </w:pPr>
            <w:r w:rsidRPr="002F535E">
              <w:t>Diversität in sozialen Gefügen akzeptieren</w:t>
            </w:r>
          </w:p>
          <w:p w14:paraId="5FD5E867" w14:textId="4A29982B" w:rsidR="00FF1F01" w:rsidRPr="002F535E" w:rsidRDefault="00FF1F01" w:rsidP="002F71BB">
            <w:pPr>
              <w:pStyle w:val="Listenabsatz"/>
              <w:numPr>
                <w:ilvl w:val="0"/>
                <w:numId w:val="1"/>
              </w:numPr>
              <w:jc w:val="left"/>
            </w:pPr>
            <w:r w:rsidRPr="002F535E">
              <w:t>Soziale Beziehungen erkennen</w:t>
            </w:r>
          </w:p>
          <w:p w14:paraId="66322F3D" w14:textId="31A2D76B" w:rsidR="00FF1F01" w:rsidRPr="002F535E" w:rsidRDefault="00FF1F01" w:rsidP="002F71BB">
            <w:pPr>
              <w:pStyle w:val="Listenabsatz"/>
              <w:numPr>
                <w:ilvl w:val="0"/>
                <w:numId w:val="1"/>
              </w:numPr>
              <w:jc w:val="left"/>
            </w:pPr>
            <w:r w:rsidRPr="002F535E">
              <w:t>Kommunikation als soziale Kompetenz erproben</w:t>
            </w:r>
          </w:p>
        </w:tc>
        <w:tc>
          <w:tcPr>
            <w:tcW w:w="850" w:type="dxa"/>
          </w:tcPr>
          <w:p w14:paraId="28CAC920" w14:textId="77777777" w:rsidR="00FF1F01" w:rsidRDefault="00FF1F01" w:rsidP="00DD423D">
            <w:pPr>
              <w:jc w:val="both"/>
            </w:pPr>
          </w:p>
          <w:p w14:paraId="2938B7B7" w14:textId="3C2D25AF" w:rsidR="00FF1F01" w:rsidRPr="002F535E" w:rsidRDefault="00FF1F01" w:rsidP="00DD423D">
            <w:pPr>
              <w:jc w:val="both"/>
            </w:pPr>
            <w:r w:rsidRPr="002F535E">
              <w:t>4</w:t>
            </w:r>
            <w:r>
              <w:t>–</w:t>
            </w:r>
            <w:r w:rsidRPr="002F535E">
              <w:t>11</w:t>
            </w:r>
          </w:p>
        </w:tc>
        <w:tc>
          <w:tcPr>
            <w:tcW w:w="1560" w:type="dxa"/>
          </w:tcPr>
          <w:p w14:paraId="3709D870" w14:textId="77777777" w:rsidR="00FF1F01" w:rsidRDefault="00FF1F01" w:rsidP="006900AE">
            <w:pPr>
              <w:jc w:val="left"/>
            </w:pPr>
          </w:p>
          <w:p w14:paraId="4FE10258" w14:textId="77777777" w:rsidR="00FF1F01" w:rsidRPr="007C7F54" w:rsidRDefault="00FF1F01" w:rsidP="006900AE">
            <w:pPr>
              <w:jc w:val="left"/>
              <w:rPr>
                <w:i/>
              </w:rPr>
            </w:pPr>
            <w:r w:rsidRPr="007C7F54">
              <w:rPr>
                <w:i/>
              </w:rPr>
              <w:t xml:space="preserve">Methoden: </w:t>
            </w:r>
          </w:p>
          <w:p w14:paraId="7FDE16A0" w14:textId="70D8FFFA" w:rsidR="00FF1F01" w:rsidRDefault="00FF1F01" w:rsidP="006900AE">
            <w:pPr>
              <w:jc w:val="left"/>
            </w:pPr>
            <w:r w:rsidRPr="002F535E">
              <w:t>Rollenspiel, Plakat</w:t>
            </w:r>
          </w:p>
          <w:p w14:paraId="6154CDE9" w14:textId="77777777" w:rsidR="00FF1F01" w:rsidRDefault="00FF1F01" w:rsidP="006900AE">
            <w:pPr>
              <w:jc w:val="left"/>
            </w:pPr>
          </w:p>
          <w:p w14:paraId="07BC5703" w14:textId="5CF1BD23" w:rsidR="00FF1F01" w:rsidRPr="002F535E" w:rsidRDefault="00FF1F01" w:rsidP="007C7F54">
            <w:pPr>
              <w:jc w:val="left"/>
            </w:pPr>
          </w:p>
        </w:tc>
        <w:tc>
          <w:tcPr>
            <w:tcW w:w="992" w:type="dxa"/>
          </w:tcPr>
          <w:p w14:paraId="18A3EC0D" w14:textId="77777777" w:rsidR="00FF1F01" w:rsidRDefault="00FF1F01" w:rsidP="00DD423D">
            <w:pPr>
              <w:jc w:val="both"/>
            </w:pPr>
          </w:p>
          <w:p w14:paraId="46748AAA" w14:textId="368B4A08" w:rsidR="00FF1F01" w:rsidRPr="002F535E" w:rsidRDefault="00FF1F01" w:rsidP="00DD423D">
            <w:pPr>
              <w:jc w:val="both"/>
            </w:pPr>
            <w:r w:rsidRPr="002F535E">
              <w:t>A1</w:t>
            </w:r>
          </w:p>
          <w:p w14:paraId="4B313193" w14:textId="77777777" w:rsidR="00FF1F01" w:rsidRPr="002F535E" w:rsidRDefault="00FF1F01" w:rsidP="00DD423D">
            <w:pPr>
              <w:jc w:val="both"/>
            </w:pPr>
            <w:r w:rsidRPr="002F535E">
              <w:t>A2 (EG)</w:t>
            </w:r>
          </w:p>
          <w:p w14:paraId="7FECAA2A" w14:textId="7F66FB74" w:rsidR="00FF1F01" w:rsidRPr="002F535E" w:rsidRDefault="00FF1F01" w:rsidP="00DD423D">
            <w:pPr>
              <w:jc w:val="both"/>
            </w:pPr>
            <w:r w:rsidRPr="002F535E">
              <w:t>A3</w:t>
            </w:r>
          </w:p>
        </w:tc>
        <w:tc>
          <w:tcPr>
            <w:tcW w:w="1984" w:type="dxa"/>
          </w:tcPr>
          <w:p w14:paraId="3AF205AA" w14:textId="77777777" w:rsidR="00FF1F01" w:rsidRDefault="00FF1F01" w:rsidP="00DD423D">
            <w:pPr>
              <w:jc w:val="both"/>
            </w:pPr>
          </w:p>
          <w:p w14:paraId="69E2873D" w14:textId="78BF34EA" w:rsidR="001A3253" w:rsidRPr="001A3253" w:rsidRDefault="00CC1DB5" w:rsidP="00CC1DB5">
            <w:pPr>
              <w:jc w:val="both"/>
              <w:rPr>
                <w:i/>
                <w:iCs/>
              </w:rPr>
            </w:pPr>
            <w:r w:rsidRPr="001A3253">
              <w:rPr>
                <w:i/>
                <w:iCs/>
              </w:rPr>
              <w:t>K</w:t>
            </w:r>
            <w:r w:rsidR="001A3253" w:rsidRPr="001A3253">
              <w:rPr>
                <w:i/>
                <w:iCs/>
              </w:rPr>
              <w:t>opiervorlagen:</w:t>
            </w:r>
          </w:p>
          <w:p w14:paraId="1A1EE325" w14:textId="12BCA3BF" w:rsidR="00CC1DB5" w:rsidRDefault="00CC1DB5" w:rsidP="00CC1DB5">
            <w:pPr>
              <w:jc w:val="both"/>
            </w:pPr>
            <w:r>
              <w:t>1–2</w:t>
            </w:r>
          </w:p>
          <w:p w14:paraId="3CC83A34" w14:textId="77777777" w:rsidR="001A3253" w:rsidRDefault="001A3253" w:rsidP="00CC1DB5">
            <w:pPr>
              <w:jc w:val="both"/>
            </w:pPr>
          </w:p>
          <w:p w14:paraId="50A3DCA9" w14:textId="7A7BC738" w:rsidR="001A3253" w:rsidRPr="001A3253" w:rsidRDefault="001A3253" w:rsidP="00CC1DB5">
            <w:pPr>
              <w:jc w:val="both"/>
              <w:rPr>
                <w:i/>
                <w:iCs/>
              </w:rPr>
            </w:pPr>
            <w:r w:rsidRPr="001A3253">
              <w:rPr>
                <w:i/>
                <w:iCs/>
              </w:rPr>
              <w:t>Downloadmaterial:</w:t>
            </w:r>
          </w:p>
          <w:p w14:paraId="25B6B593" w14:textId="45197811" w:rsidR="001A3253" w:rsidRDefault="001A3253" w:rsidP="00CC1DB5">
            <w:pPr>
              <w:jc w:val="both"/>
            </w:pPr>
            <w:r>
              <w:t>Gefühlsuhr,</w:t>
            </w:r>
          </w:p>
          <w:p w14:paraId="4F860F71" w14:textId="37A21DA3" w:rsidR="001A3253" w:rsidRDefault="001A3253" w:rsidP="00CC1DB5">
            <w:pPr>
              <w:jc w:val="both"/>
            </w:pPr>
            <w:r>
              <w:t>Klassenaufgaben</w:t>
            </w:r>
          </w:p>
          <w:p w14:paraId="530F87B7" w14:textId="77777777" w:rsidR="00CC1DB5" w:rsidRDefault="00CC1DB5" w:rsidP="00CC1DB5">
            <w:pPr>
              <w:jc w:val="both"/>
            </w:pPr>
          </w:p>
          <w:p w14:paraId="14FF6774" w14:textId="68D80F0A" w:rsidR="00CC1DB5" w:rsidRDefault="00CC1DB5" w:rsidP="00CC1DB5">
            <w:pPr>
              <w:jc w:val="both"/>
            </w:pPr>
          </w:p>
        </w:tc>
      </w:tr>
      <w:tr w:rsidR="00FF1F01" w:rsidRPr="002F535E" w14:paraId="433D3AE1" w14:textId="253076CD" w:rsidTr="00AF2DA0">
        <w:trPr>
          <w:cantSplit/>
          <w:trHeight w:val="1134"/>
        </w:trPr>
        <w:tc>
          <w:tcPr>
            <w:tcW w:w="917" w:type="dxa"/>
            <w:textDirection w:val="btLr"/>
            <w:vAlign w:val="center"/>
          </w:tcPr>
          <w:p w14:paraId="0051236C" w14:textId="4FBCF7B9" w:rsidR="00FF1F01" w:rsidRPr="002F535E" w:rsidRDefault="00FF1F01" w:rsidP="004C1A53">
            <w:pPr>
              <w:ind w:left="113" w:right="113"/>
            </w:pPr>
            <w:r w:rsidRPr="002F535E">
              <w:t>Oktober</w:t>
            </w:r>
          </w:p>
        </w:tc>
        <w:tc>
          <w:tcPr>
            <w:tcW w:w="5741" w:type="dxa"/>
          </w:tcPr>
          <w:p w14:paraId="1B2F51BE" w14:textId="77777777" w:rsidR="00FF1F01" w:rsidRDefault="00FF1F01" w:rsidP="002F71BB">
            <w:pPr>
              <w:jc w:val="left"/>
              <w:rPr>
                <w:b/>
              </w:rPr>
            </w:pPr>
          </w:p>
          <w:p w14:paraId="5A84D3EC" w14:textId="57B1F6BB" w:rsidR="00FF1F01" w:rsidRDefault="00FF1F01" w:rsidP="002F71BB">
            <w:pPr>
              <w:jc w:val="left"/>
              <w:rPr>
                <w:b/>
              </w:rPr>
            </w:pPr>
            <w:r>
              <w:rPr>
                <w:b/>
              </w:rPr>
              <w:t xml:space="preserve">2 </w:t>
            </w:r>
            <w:r w:rsidRPr="002F535E">
              <w:rPr>
                <w:b/>
              </w:rPr>
              <w:t>Von Schulwegen, Dörfern und Städten</w:t>
            </w:r>
          </w:p>
          <w:p w14:paraId="4006A552" w14:textId="77777777" w:rsidR="00FF1F01" w:rsidRPr="002F535E" w:rsidRDefault="00FF1F01" w:rsidP="002F71BB">
            <w:pPr>
              <w:jc w:val="left"/>
              <w:rPr>
                <w:b/>
              </w:rPr>
            </w:pPr>
          </w:p>
          <w:p w14:paraId="7D125B66" w14:textId="1E55BEC8" w:rsidR="00FF1F01" w:rsidRPr="002F535E" w:rsidRDefault="00FF1F01" w:rsidP="002F71BB">
            <w:pPr>
              <w:jc w:val="left"/>
              <w:rPr>
                <w:i/>
              </w:rPr>
            </w:pPr>
            <w:r w:rsidRPr="002F535E">
              <w:rPr>
                <w:i/>
              </w:rPr>
              <w:t>Geografischer Kompetenzbereich:</w:t>
            </w:r>
          </w:p>
          <w:p w14:paraId="6A8E692C" w14:textId="77777777" w:rsidR="00FF1F01" w:rsidRPr="002F535E" w:rsidRDefault="00FF1F01" w:rsidP="002F71BB">
            <w:pPr>
              <w:jc w:val="left"/>
            </w:pPr>
            <w:r w:rsidRPr="002F535E">
              <w:t>Die Schülerinnen und Schüler können</w:t>
            </w:r>
          </w:p>
          <w:p w14:paraId="259E63C1" w14:textId="56C334B9" w:rsidR="00FF1F01" w:rsidRPr="002F535E" w:rsidRDefault="00FF1F01" w:rsidP="002F71BB">
            <w:pPr>
              <w:pStyle w:val="Listenabsatz"/>
              <w:numPr>
                <w:ilvl w:val="0"/>
                <w:numId w:val="3"/>
              </w:numPr>
              <w:jc w:val="left"/>
            </w:pPr>
            <w:r w:rsidRPr="002F535E">
              <w:t>sich in ihrer näheren und weiteren Umgebung orientieren und sicher bewegen, Orientierungsmitte</w:t>
            </w:r>
            <w:r>
              <w:t xml:space="preserve">l </w:t>
            </w:r>
            <w:r w:rsidRPr="002F535E">
              <w:t>kennen lernen und anwenden.</w:t>
            </w:r>
          </w:p>
          <w:p w14:paraId="4BBE3F69" w14:textId="77777777" w:rsidR="00FF1F01" w:rsidRDefault="00FF1F01" w:rsidP="002F71BB">
            <w:pPr>
              <w:pStyle w:val="Listenabsatz"/>
              <w:numPr>
                <w:ilvl w:val="0"/>
                <w:numId w:val="3"/>
              </w:numPr>
              <w:jc w:val="left"/>
            </w:pPr>
            <w:r w:rsidRPr="002F535E">
              <w:t xml:space="preserve">verschiedene räumliche Situationen (z. B. nah oder fern, ländlich </w:t>
            </w:r>
            <w:r>
              <w:t xml:space="preserve">oder städtisch) vergleichen und </w:t>
            </w:r>
            <w:r w:rsidRPr="002F535E">
              <w:t>Besonderheiten beschreiben.</w:t>
            </w:r>
          </w:p>
          <w:p w14:paraId="011CB409" w14:textId="36573CA4" w:rsidR="00FF1F01" w:rsidRPr="002F535E" w:rsidRDefault="00FF1F01" w:rsidP="002F1371">
            <w:pPr>
              <w:pStyle w:val="Listenabsatz"/>
              <w:ind w:left="360"/>
              <w:jc w:val="left"/>
            </w:pPr>
          </w:p>
        </w:tc>
        <w:tc>
          <w:tcPr>
            <w:tcW w:w="2693" w:type="dxa"/>
            <w:vAlign w:val="center"/>
          </w:tcPr>
          <w:p w14:paraId="7633A390" w14:textId="77777777" w:rsidR="00FF1F01" w:rsidRPr="002F535E" w:rsidRDefault="00FF1F01" w:rsidP="002F71BB">
            <w:pPr>
              <w:pStyle w:val="Listenabsatz"/>
              <w:numPr>
                <w:ilvl w:val="0"/>
                <w:numId w:val="3"/>
              </w:numPr>
              <w:jc w:val="left"/>
            </w:pPr>
            <w:r w:rsidRPr="002F535E">
              <w:t>Raumorientierung im Nahbereich gewinnen</w:t>
            </w:r>
          </w:p>
          <w:p w14:paraId="6FC5AFEC" w14:textId="77777777" w:rsidR="00FF1F01" w:rsidRPr="002F535E" w:rsidRDefault="00FF1F01" w:rsidP="002F71BB">
            <w:pPr>
              <w:pStyle w:val="Listenabsatz"/>
              <w:numPr>
                <w:ilvl w:val="0"/>
                <w:numId w:val="3"/>
              </w:numPr>
              <w:jc w:val="left"/>
            </w:pPr>
            <w:r w:rsidRPr="002F535E">
              <w:t>Korrektes Verhalten in Verkehrssituationen</w:t>
            </w:r>
          </w:p>
          <w:p w14:paraId="15A36774" w14:textId="5BFC0E83" w:rsidR="00FF1F01" w:rsidRPr="002F535E" w:rsidRDefault="00FF1F01" w:rsidP="002F71BB">
            <w:pPr>
              <w:pStyle w:val="Listenabsatz"/>
              <w:numPr>
                <w:ilvl w:val="0"/>
                <w:numId w:val="3"/>
              </w:numPr>
              <w:jc w:val="left"/>
            </w:pPr>
            <w:r w:rsidRPr="002F535E">
              <w:t>Lebensräume kennenlernen</w:t>
            </w:r>
          </w:p>
        </w:tc>
        <w:tc>
          <w:tcPr>
            <w:tcW w:w="850" w:type="dxa"/>
          </w:tcPr>
          <w:p w14:paraId="6B717136" w14:textId="77777777" w:rsidR="00FF1F01" w:rsidRDefault="00FF1F01" w:rsidP="00DD423D">
            <w:pPr>
              <w:jc w:val="both"/>
            </w:pPr>
          </w:p>
          <w:p w14:paraId="45337F48" w14:textId="715FC525" w:rsidR="00FF1F01" w:rsidRPr="002F535E" w:rsidRDefault="00FF1F01" w:rsidP="00DD423D">
            <w:pPr>
              <w:jc w:val="both"/>
            </w:pPr>
            <w:r w:rsidRPr="002F535E">
              <w:t>12</w:t>
            </w:r>
            <w:r>
              <w:t>–</w:t>
            </w:r>
            <w:r w:rsidRPr="002F535E">
              <w:t>19</w:t>
            </w:r>
          </w:p>
        </w:tc>
        <w:tc>
          <w:tcPr>
            <w:tcW w:w="1560" w:type="dxa"/>
          </w:tcPr>
          <w:p w14:paraId="2B2D84C7" w14:textId="77777777" w:rsidR="00FF1F01" w:rsidRDefault="00FF1F01" w:rsidP="006900AE">
            <w:pPr>
              <w:jc w:val="left"/>
            </w:pPr>
          </w:p>
          <w:p w14:paraId="5DF4BD44" w14:textId="3109829D" w:rsidR="00FF1F01" w:rsidRDefault="00FF1F01" w:rsidP="006900AE">
            <w:pPr>
              <w:jc w:val="left"/>
            </w:pPr>
            <w:r w:rsidRPr="007C7F54">
              <w:rPr>
                <w:i/>
              </w:rPr>
              <w:t>Methode</w:t>
            </w:r>
            <w:r>
              <w:t xml:space="preserve">: </w:t>
            </w:r>
            <w:r>
              <w:br/>
            </w:r>
            <w:r w:rsidRPr="002F535E">
              <w:t>Versuch</w:t>
            </w:r>
          </w:p>
          <w:p w14:paraId="3ABD3BAF" w14:textId="77777777" w:rsidR="00FF1F01" w:rsidRDefault="00FF1F01" w:rsidP="006900AE">
            <w:pPr>
              <w:jc w:val="left"/>
            </w:pPr>
          </w:p>
          <w:p w14:paraId="756016F7" w14:textId="77777777" w:rsidR="00FF1F01" w:rsidRDefault="00FF1F01" w:rsidP="006900AE">
            <w:pPr>
              <w:jc w:val="left"/>
            </w:pPr>
            <w:r w:rsidRPr="007C7F54">
              <w:rPr>
                <w:i/>
              </w:rPr>
              <w:t>Projekt</w:t>
            </w:r>
            <w:r>
              <w:t xml:space="preserve">: </w:t>
            </w:r>
          </w:p>
          <w:p w14:paraId="6BD0BC06" w14:textId="128EFE2C" w:rsidR="00FF1F01" w:rsidRPr="002F535E" w:rsidRDefault="00FF1F01" w:rsidP="006900AE">
            <w:pPr>
              <w:jc w:val="left"/>
            </w:pPr>
            <w:r w:rsidRPr="002F535E">
              <w:t>Wie bauen wir ein Dorf aus Knetmasse?</w:t>
            </w:r>
          </w:p>
        </w:tc>
        <w:tc>
          <w:tcPr>
            <w:tcW w:w="992" w:type="dxa"/>
          </w:tcPr>
          <w:p w14:paraId="72EBC1D2" w14:textId="77777777" w:rsidR="00FF1F01" w:rsidRDefault="00FF1F01" w:rsidP="00DD423D">
            <w:pPr>
              <w:jc w:val="both"/>
            </w:pPr>
          </w:p>
          <w:p w14:paraId="4BEE9578" w14:textId="5E5B62D7" w:rsidR="00FF1F01" w:rsidRPr="002F535E" w:rsidRDefault="00FF1F01" w:rsidP="00DD423D">
            <w:pPr>
              <w:jc w:val="both"/>
            </w:pPr>
            <w:r w:rsidRPr="002F535E">
              <w:t>A4 (EG)</w:t>
            </w:r>
          </w:p>
          <w:p w14:paraId="7C316F72" w14:textId="0C444B3D" w:rsidR="00FF1F01" w:rsidRPr="002F535E" w:rsidRDefault="00FF1F01" w:rsidP="00DD423D">
            <w:pPr>
              <w:jc w:val="both"/>
            </w:pPr>
            <w:r w:rsidRPr="002F535E">
              <w:t>A5</w:t>
            </w:r>
            <w:r>
              <w:t>–</w:t>
            </w:r>
            <w:r w:rsidRPr="002F535E">
              <w:t>12</w:t>
            </w:r>
          </w:p>
          <w:p w14:paraId="63A6C7F8" w14:textId="1263B296" w:rsidR="00FF1F01" w:rsidRPr="002F535E" w:rsidRDefault="00FF1F01" w:rsidP="00DD423D">
            <w:pPr>
              <w:jc w:val="both"/>
            </w:pPr>
            <w:r w:rsidRPr="002F535E">
              <w:t>A13</w:t>
            </w:r>
          </w:p>
        </w:tc>
        <w:tc>
          <w:tcPr>
            <w:tcW w:w="1984" w:type="dxa"/>
          </w:tcPr>
          <w:p w14:paraId="779E437F" w14:textId="77777777" w:rsidR="00FF1F01" w:rsidRDefault="00FF1F01" w:rsidP="00DD423D">
            <w:pPr>
              <w:jc w:val="both"/>
            </w:pPr>
          </w:p>
          <w:p w14:paraId="624CE216" w14:textId="43A25165" w:rsidR="001A3253" w:rsidRPr="001A3253" w:rsidRDefault="0087109D" w:rsidP="00DD423D">
            <w:pPr>
              <w:jc w:val="both"/>
              <w:rPr>
                <w:i/>
                <w:iCs/>
              </w:rPr>
            </w:pPr>
            <w:r w:rsidRPr="001A3253">
              <w:rPr>
                <w:i/>
                <w:iCs/>
              </w:rPr>
              <w:t>K</w:t>
            </w:r>
            <w:r w:rsidR="001A3253" w:rsidRPr="001A3253">
              <w:rPr>
                <w:i/>
                <w:iCs/>
              </w:rPr>
              <w:t>opiervorlagen:</w:t>
            </w:r>
          </w:p>
          <w:p w14:paraId="085F9A03" w14:textId="5A5DFA01" w:rsidR="0087109D" w:rsidRDefault="0087109D" w:rsidP="00DD423D">
            <w:pPr>
              <w:jc w:val="both"/>
            </w:pPr>
            <w:r>
              <w:t>3–6</w:t>
            </w:r>
          </w:p>
          <w:p w14:paraId="6ED3D56B" w14:textId="77777777" w:rsidR="001A3253" w:rsidRDefault="001A3253" w:rsidP="00DD423D">
            <w:pPr>
              <w:jc w:val="both"/>
            </w:pPr>
          </w:p>
          <w:p w14:paraId="2E802A8A" w14:textId="1112AFA5" w:rsidR="00365400" w:rsidRPr="00365400" w:rsidRDefault="00365400" w:rsidP="00DD423D">
            <w:pPr>
              <w:jc w:val="both"/>
              <w:rPr>
                <w:i/>
                <w:iCs/>
              </w:rPr>
            </w:pPr>
            <w:r w:rsidRPr="00365400">
              <w:rPr>
                <w:i/>
                <w:iCs/>
              </w:rPr>
              <w:t>Downloadmaterial:</w:t>
            </w:r>
          </w:p>
          <w:p w14:paraId="4F4A7003" w14:textId="061C4907" w:rsidR="000F5CE0" w:rsidRDefault="000F5CE0" w:rsidP="00D958D6">
            <w:pPr>
              <w:jc w:val="left"/>
            </w:pPr>
            <w:r>
              <w:t>Richtungsschilder groß</w:t>
            </w:r>
            <w:r w:rsidR="00D958D6">
              <w:t xml:space="preserve"> und klein, </w:t>
            </w:r>
            <w:r>
              <w:t xml:space="preserve">Verkehrsmittel, </w:t>
            </w:r>
            <w:r w:rsidR="00502FFA" w:rsidRPr="00D958D6">
              <w:rPr>
                <w:sz w:val="21"/>
                <w:szCs w:val="21"/>
              </w:rPr>
              <w:t xml:space="preserve">Richtiges </w:t>
            </w:r>
            <w:r w:rsidR="00D958D6" w:rsidRPr="00D958D6">
              <w:rPr>
                <w:sz w:val="21"/>
                <w:szCs w:val="21"/>
              </w:rPr>
              <w:t>Straßenüberqueren,</w:t>
            </w:r>
            <w:r w:rsidR="00D958D6">
              <w:rPr>
                <w:sz w:val="21"/>
                <w:szCs w:val="21"/>
              </w:rPr>
              <w:t xml:space="preserve"> Knetmassenrezept</w:t>
            </w:r>
          </w:p>
        </w:tc>
      </w:tr>
      <w:tr w:rsidR="00FF1F01" w:rsidRPr="002F535E" w14:paraId="5198A06F" w14:textId="75B7FF40" w:rsidTr="00AF2DA0">
        <w:trPr>
          <w:cantSplit/>
          <w:trHeight w:val="1134"/>
        </w:trPr>
        <w:tc>
          <w:tcPr>
            <w:tcW w:w="917" w:type="dxa"/>
            <w:textDirection w:val="btLr"/>
            <w:vAlign w:val="center"/>
          </w:tcPr>
          <w:p w14:paraId="1F08B27E" w14:textId="57AB5D65" w:rsidR="00FF1F01" w:rsidRPr="002F535E" w:rsidRDefault="00FF1F01" w:rsidP="004C1A53">
            <w:pPr>
              <w:ind w:left="113" w:right="113"/>
            </w:pPr>
            <w:r w:rsidRPr="002F535E">
              <w:lastRenderedPageBreak/>
              <w:t>November</w:t>
            </w:r>
          </w:p>
        </w:tc>
        <w:tc>
          <w:tcPr>
            <w:tcW w:w="5741" w:type="dxa"/>
          </w:tcPr>
          <w:p w14:paraId="4E3F9643" w14:textId="77777777" w:rsidR="00FF1F01" w:rsidRDefault="00FF1F01" w:rsidP="002F71BB">
            <w:pPr>
              <w:jc w:val="left"/>
              <w:rPr>
                <w:b/>
              </w:rPr>
            </w:pPr>
          </w:p>
          <w:p w14:paraId="315557BF" w14:textId="6153414B" w:rsidR="00FF1F01" w:rsidRDefault="00FF1F01" w:rsidP="002F71BB">
            <w:pPr>
              <w:jc w:val="left"/>
              <w:rPr>
                <w:b/>
              </w:rPr>
            </w:pPr>
            <w:r>
              <w:rPr>
                <w:b/>
              </w:rPr>
              <w:t xml:space="preserve">3 </w:t>
            </w:r>
            <w:r w:rsidRPr="002F535E">
              <w:rPr>
                <w:b/>
              </w:rPr>
              <w:t>Vom Körper, Wohlfühlen und Gesundsein</w:t>
            </w:r>
          </w:p>
          <w:p w14:paraId="766FF6EF" w14:textId="77777777" w:rsidR="00FF1F01" w:rsidRPr="002F535E" w:rsidRDefault="00FF1F01" w:rsidP="002F71BB">
            <w:pPr>
              <w:jc w:val="left"/>
              <w:rPr>
                <w:b/>
              </w:rPr>
            </w:pPr>
          </w:p>
          <w:p w14:paraId="239C1352" w14:textId="1EAB6BDA" w:rsidR="00FF1F01" w:rsidRPr="002F535E" w:rsidRDefault="00FF1F01" w:rsidP="002F71BB">
            <w:pPr>
              <w:jc w:val="left"/>
              <w:rPr>
                <w:i/>
              </w:rPr>
            </w:pPr>
            <w:r w:rsidRPr="002F535E">
              <w:rPr>
                <w:i/>
              </w:rPr>
              <w:t>Naturwissenschaftlicher Kompetenzbereich:</w:t>
            </w:r>
          </w:p>
          <w:p w14:paraId="693471FD" w14:textId="77777777" w:rsidR="00FF1F01" w:rsidRPr="002F535E" w:rsidRDefault="00FF1F01" w:rsidP="002F71BB">
            <w:pPr>
              <w:jc w:val="left"/>
            </w:pPr>
            <w:r w:rsidRPr="002F535E">
              <w:t>Die Schülerinnen und Schüler können</w:t>
            </w:r>
          </w:p>
          <w:p w14:paraId="2269B824" w14:textId="7FCFC0F8" w:rsidR="00FF1F01" w:rsidRDefault="00FF1F01" w:rsidP="002F71BB">
            <w:pPr>
              <w:pStyle w:val="Listenabsatz"/>
              <w:numPr>
                <w:ilvl w:val="0"/>
                <w:numId w:val="5"/>
              </w:numPr>
              <w:jc w:val="left"/>
            </w:pPr>
            <w:r w:rsidRPr="002F535E">
              <w:t>den menschlichen Körper mit seinen Funktionen kennenlernen, Zusammenhänge von Ernährung und Wohlbefinden erkennen und erläutern.</w:t>
            </w:r>
          </w:p>
          <w:p w14:paraId="602ADE3B" w14:textId="77777777" w:rsidR="00FF1F01" w:rsidRDefault="00FF1F01" w:rsidP="002645D0">
            <w:pPr>
              <w:pStyle w:val="Listenabsatz"/>
              <w:ind w:left="360"/>
              <w:jc w:val="left"/>
            </w:pPr>
          </w:p>
          <w:p w14:paraId="3C899052" w14:textId="5C938532" w:rsidR="00FF1F01" w:rsidRPr="002F535E" w:rsidRDefault="00FF1F01" w:rsidP="002F1371">
            <w:pPr>
              <w:pStyle w:val="Listenabsatz"/>
              <w:ind w:left="360"/>
              <w:jc w:val="left"/>
            </w:pPr>
          </w:p>
        </w:tc>
        <w:tc>
          <w:tcPr>
            <w:tcW w:w="2693" w:type="dxa"/>
            <w:vAlign w:val="center"/>
          </w:tcPr>
          <w:p w14:paraId="6636572E" w14:textId="22A76526" w:rsidR="00FF1F01" w:rsidRPr="002F535E" w:rsidRDefault="00FF1F01" w:rsidP="002F71BB">
            <w:pPr>
              <w:pStyle w:val="Listenabsatz"/>
              <w:numPr>
                <w:ilvl w:val="0"/>
                <w:numId w:val="4"/>
              </w:numPr>
              <w:jc w:val="left"/>
            </w:pPr>
            <w:r w:rsidRPr="002F535E">
              <w:t>Humanbiologische Grundlagen verstehen</w:t>
            </w:r>
          </w:p>
        </w:tc>
        <w:tc>
          <w:tcPr>
            <w:tcW w:w="850" w:type="dxa"/>
          </w:tcPr>
          <w:p w14:paraId="7D6B2D4B" w14:textId="77777777" w:rsidR="00FF1F01" w:rsidRDefault="00FF1F01" w:rsidP="00DD423D">
            <w:pPr>
              <w:jc w:val="both"/>
            </w:pPr>
          </w:p>
          <w:p w14:paraId="047265D8" w14:textId="65717453" w:rsidR="00FF1F01" w:rsidRPr="002F535E" w:rsidRDefault="00FF1F01" w:rsidP="00DD423D">
            <w:pPr>
              <w:jc w:val="both"/>
            </w:pPr>
            <w:r w:rsidRPr="002F535E">
              <w:t>20</w:t>
            </w:r>
            <w:r>
              <w:t>–</w:t>
            </w:r>
            <w:r w:rsidRPr="002F535E">
              <w:t>25</w:t>
            </w:r>
          </w:p>
        </w:tc>
        <w:tc>
          <w:tcPr>
            <w:tcW w:w="1560" w:type="dxa"/>
          </w:tcPr>
          <w:p w14:paraId="4C2B6B72" w14:textId="77777777" w:rsidR="00FF1F01" w:rsidRDefault="00FF1F01" w:rsidP="006900AE">
            <w:pPr>
              <w:jc w:val="left"/>
            </w:pPr>
          </w:p>
          <w:p w14:paraId="0B681F94" w14:textId="77777777" w:rsidR="00FF1F01" w:rsidRDefault="00FF1F01" w:rsidP="006900AE">
            <w:pPr>
              <w:jc w:val="left"/>
            </w:pPr>
            <w:r w:rsidRPr="007C7F54">
              <w:rPr>
                <w:i/>
              </w:rPr>
              <w:t>Methode</w:t>
            </w:r>
            <w:r>
              <w:t xml:space="preserve">: </w:t>
            </w:r>
          </w:p>
          <w:p w14:paraId="048B9052" w14:textId="2F848ED4" w:rsidR="00FF1F01" w:rsidRPr="002F535E" w:rsidRDefault="00FF1F01" w:rsidP="006900AE">
            <w:pPr>
              <w:jc w:val="left"/>
            </w:pPr>
            <w:r w:rsidRPr="002F535E">
              <w:t>Büchlein</w:t>
            </w:r>
          </w:p>
        </w:tc>
        <w:tc>
          <w:tcPr>
            <w:tcW w:w="992" w:type="dxa"/>
          </w:tcPr>
          <w:p w14:paraId="5AAF001B" w14:textId="77777777" w:rsidR="00FF1F01" w:rsidRDefault="00FF1F01" w:rsidP="00DD423D">
            <w:pPr>
              <w:jc w:val="both"/>
            </w:pPr>
          </w:p>
          <w:p w14:paraId="18A6A2CD" w14:textId="59778ED2" w:rsidR="00FF1F01" w:rsidRPr="002F535E" w:rsidRDefault="00FF1F01" w:rsidP="00DD423D">
            <w:pPr>
              <w:jc w:val="both"/>
            </w:pPr>
            <w:r w:rsidRPr="002F535E">
              <w:t>A14 (EG)</w:t>
            </w:r>
          </w:p>
          <w:p w14:paraId="56D2FE8D" w14:textId="77777777" w:rsidR="00FF1F01" w:rsidRPr="002F535E" w:rsidRDefault="00FF1F01" w:rsidP="00DD423D">
            <w:pPr>
              <w:jc w:val="both"/>
            </w:pPr>
            <w:r w:rsidRPr="002F535E">
              <w:t>A15</w:t>
            </w:r>
          </w:p>
          <w:p w14:paraId="33B9D0F5" w14:textId="61C0099E" w:rsidR="00FF1F01" w:rsidRPr="002F535E" w:rsidRDefault="00FF1F01" w:rsidP="00DD423D">
            <w:pPr>
              <w:jc w:val="both"/>
            </w:pPr>
            <w:r w:rsidRPr="002F535E">
              <w:t>A16</w:t>
            </w:r>
            <w:r>
              <w:t>–</w:t>
            </w:r>
            <w:r w:rsidRPr="002F535E">
              <w:t>17</w:t>
            </w:r>
          </w:p>
        </w:tc>
        <w:tc>
          <w:tcPr>
            <w:tcW w:w="1984" w:type="dxa"/>
          </w:tcPr>
          <w:p w14:paraId="7915AF3B" w14:textId="77777777" w:rsidR="00FF1F01" w:rsidRDefault="00FF1F01" w:rsidP="00DD423D">
            <w:pPr>
              <w:jc w:val="both"/>
            </w:pPr>
          </w:p>
          <w:p w14:paraId="60CD29E3" w14:textId="2AD4F3F6" w:rsidR="000F5CE0" w:rsidRPr="000F5CE0" w:rsidRDefault="0087109D" w:rsidP="00DD423D">
            <w:pPr>
              <w:jc w:val="both"/>
              <w:rPr>
                <w:i/>
                <w:iCs/>
              </w:rPr>
            </w:pPr>
            <w:r w:rsidRPr="000F5CE0">
              <w:rPr>
                <w:i/>
                <w:iCs/>
              </w:rPr>
              <w:t>K</w:t>
            </w:r>
            <w:r w:rsidR="000F5CE0" w:rsidRPr="000F5CE0">
              <w:rPr>
                <w:i/>
                <w:iCs/>
              </w:rPr>
              <w:t>opiervorlage:</w:t>
            </w:r>
          </w:p>
          <w:p w14:paraId="0058BD6B" w14:textId="77777777" w:rsidR="0087109D" w:rsidRDefault="0087109D" w:rsidP="00DD423D">
            <w:pPr>
              <w:jc w:val="both"/>
            </w:pPr>
            <w:r>
              <w:t>7</w:t>
            </w:r>
          </w:p>
          <w:p w14:paraId="060F28D8" w14:textId="77777777" w:rsidR="000F5CE0" w:rsidRDefault="000F5CE0" w:rsidP="00DD423D">
            <w:pPr>
              <w:jc w:val="both"/>
            </w:pPr>
          </w:p>
          <w:p w14:paraId="2EC82420" w14:textId="06127373" w:rsidR="000F5CE0" w:rsidRDefault="000F5CE0" w:rsidP="00CE7FD0">
            <w:pPr>
              <w:jc w:val="both"/>
            </w:pPr>
          </w:p>
        </w:tc>
      </w:tr>
      <w:tr w:rsidR="00FF1F01" w:rsidRPr="002F535E" w14:paraId="6A0C1E34" w14:textId="4F1EAC6D" w:rsidTr="00AF2DA0">
        <w:trPr>
          <w:cantSplit/>
          <w:trHeight w:val="1134"/>
        </w:trPr>
        <w:tc>
          <w:tcPr>
            <w:tcW w:w="917" w:type="dxa"/>
            <w:textDirection w:val="btLr"/>
            <w:vAlign w:val="center"/>
          </w:tcPr>
          <w:p w14:paraId="674FB03E" w14:textId="113D8F59" w:rsidR="00FF1F01" w:rsidRPr="002F535E" w:rsidRDefault="00FF1F01" w:rsidP="004C1A53">
            <w:pPr>
              <w:ind w:left="113" w:right="113"/>
            </w:pPr>
            <w:r w:rsidRPr="002F535E">
              <w:t>Dezember</w:t>
            </w:r>
          </w:p>
        </w:tc>
        <w:tc>
          <w:tcPr>
            <w:tcW w:w="5741" w:type="dxa"/>
          </w:tcPr>
          <w:p w14:paraId="25B62707" w14:textId="77777777" w:rsidR="00FF1F01" w:rsidRDefault="00FF1F01" w:rsidP="002F71BB">
            <w:pPr>
              <w:jc w:val="left"/>
              <w:rPr>
                <w:b/>
              </w:rPr>
            </w:pPr>
          </w:p>
          <w:p w14:paraId="5389871A" w14:textId="51FCC086" w:rsidR="00FF1F01" w:rsidRDefault="00FF1F01" w:rsidP="002F71BB">
            <w:pPr>
              <w:jc w:val="left"/>
              <w:rPr>
                <w:b/>
              </w:rPr>
            </w:pPr>
            <w:r>
              <w:rPr>
                <w:b/>
              </w:rPr>
              <w:t xml:space="preserve">4 </w:t>
            </w:r>
            <w:r w:rsidRPr="002F535E">
              <w:rPr>
                <w:b/>
              </w:rPr>
              <w:t>Vom Brauchen und Wünschen</w:t>
            </w:r>
          </w:p>
          <w:p w14:paraId="6939899A" w14:textId="77777777" w:rsidR="00FF1F01" w:rsidRPr="002F535E" w:rsidRDefault="00FF1F01" w:rsidP="002F71BB">
            <w:pPr>
              <w:jc w:val="left"/>
              <w:rPr>
                <w:b/>
              </w:rPr>
            </w:pPr>
          </w:p>
          <w:p w14:paraId="38E89C71" w14:textId="43C40F3E" w:rsidR="00FF1F01" w:rsidRPr="002F535E" w:rsidRDefault="00FF1F01" w:rsidP="002F71BB">
            <w:pPr>
              <w:jc w:val="left"/>
              <w:rPr>
                <w:i/>
              </w:rPr>
            </w:pPr>
            <w:r w:rsidRPr="002F535E">
              <w:rPr>
                <w:i/>
              </w:rPr>
              <w:t>Wirtschaftlicher Kompetenzbereich:</w:t>
            </w:r>
          </w:p>
          <w:p w14:paraId="3ED53AA7" w14:textId="77777777" w:rsidR="00FF1F01" w:rsidRPr="002F535E" w:rsidRDefault="00FF1F01" w:rsidP="002F71BB">
            <w:pPr>
              <w:jc w:val="left"/>
            </w:pPr>
            <w:r w:rsidRPr="002F535E">
              <w:t>Die Schülerinnen und Schüler können</w:t>
            </w:r>
          </w:p>
          <w:p w14:paraId="7CDE8992" w14:textId="447BCCDA" w:rsidR="00FF1F01" w:rsidRDefault="00FF1F01" w:rsidP="002F71BB">
            <w:pPr>
              <w:pStyle w:val="Listenabsatz"/>
              <w:numPr>
                <w:ilvl w:val="0"/>
                <w:numId w:val="4"/>
              </w:numPr>
              <w:jc w:val="left"/>
            </w:pPr>
            <w:r w:rsidRPr="002F535E">
              <w:t>menschliche Grunderfahrungen beschreiben und reflek</w:t>
            </w:r>
            <w:r>
              <w:t xml:space="preserve">tieren, Wünsche und Bedürfnisse </w:t>
            </w:r>
            <w:r w:rsidRPr="002F535E">
              <w:t>unterscheiden.</w:t>
            </w:r>
          </w:p>
          <w:p w14:paraId="5C6E908C" w14:textId="77777777" w:rsidR="00FF1F01" w:rsidRDefault="00FF1F01" w:rsidP="002645D0">
            <w:pPr>
              <w:pStyle w:val="Listenabsatz"/>
              <w:ind w:left="360"/>
              <w:jc w:val="left"/>
            </w:pPr>
          </w:p>
          <w:p w14:paraId="00AE068D" w14:textId="4CCA02E9" w:rsidR="00FF1F01" w:rsidRPr="002F535E" w:rsidRDefault="00FF1F01" w:rsidP="002F1371">
            <w:pPr>
              <w:pStyle w:val="Listenabsatz"/>
              <w:ind w:left="360"/>
              <w:jc w:val="left"/>
            </w:pPr>
          </w:p>
        </w:tc>
        <w:tc>
          <w:tcPr>
            <w:tcW w:w="2693" w:type="dxa"/>
            <w:vAlign w:val="center"/>
          </w:tcPr>
          <w:p w14:paraId="363B0258" w14:textId="77777777" w:rsidR="00FF1F01" w:rsidRPr="002F535E" w:rsidRDefault="00FF1F01" w:rsidP="002F71BB">
            <w:pPr>
              <w:pStyle w:val="Listenabsatz"/>
              <w:numPr>
                <w:ilvl w:val="0"/>
                <w:numId w:val="4"/>
              </w:numPr>
              <w:jc w:val="left"/>
            </w:pPr>
            <w:r w:rsidRPr="002F535E">
              <w:t>Erfahrungen über Konsum und Verbrauch sammeln</w:t>
            </w:r>
          </w:p>
          <w:p w14:paraId="29E84B0E" w14:textId="6A774D7A" w:rsidR="00FF1F01" w:rsidRPr="002F535E" w:rsidRDefault="00FF1F01" w:rsidP="007523E6">
            <w:pPr>
              <w:pStyle w:val="Listenabsatz"/>
              <w:numPr>
                <w:ilvl w:val="0"/>
                <w:numId w:val="4"/>
              </w:numPr>
              <w:jc w:val="left"/>
            </w:pPr>
            <w:r w:rsidRPr="002F535E">
              <w:t>Erste Einsicht in das Geldwesen erlangen</w:t>
            </w:r>
          </w:p>
        </w:tc>
        <w:tc>
          <w:tcPr>
            <w:tcW w:w="850" w:type="dxa"/>
          </w:tcPr>
          <w:p w14:paraId="3779559D" w14:textId="77777777" w:rsidR="00FF1F01" w:rsidRDefault="00FF1F01" w:rsidP="00DD423D">
            <w:pPr>
              <w:jc w:val="both"/>
            </w:pPr>
          </w:p>
          <w:p w14:paraId="2F3E0ED7" w14:textId="2B1B58FD" w:rsidR="00FF1F01" w:rsidRPr="002F535E" w:rsidRDefault="00FF1F01" w:rsidP="00DD423D">
            <w:pPr>
              <w:jc w:val="both"/>
            </w:pPr>
            <w:r w:rsidRPr="002F535E">
              <w:t>26</w:t>
            </w:r>
            <w:r>
              <w:t>–</w:t>
            </w:r>
            <w:r w:rsidRPr="002F535E">
              <w:t>29</w:t>
            </w:r>
          </w:p>
        </w:tc>
        <w:tc>
          <w:tcPr>
            <w:tcW w:w="1560" w:type="dxa"/>
          </w:tcPr>
          <w:p w14:paraId="34A28F9B" w14:textId="77777777" w:rsidR="00FF1F01" w:rsidRPr="002F535E" w:rsidRDefault="00FF1F01" w:rsidP="006900AE">
            <w:pPr>
              <w:jc w:val="left"/>
            </w:pPr>
          </w:p>
        </w:tc>
        <w:tc>
          <w:tcPr>
            <w:tcW w:w="992" w:type="dxa"/>
          </w:tcPr>
          <w:p w14:paraId="582C88CC" w14:textId="77777777" w:rsidR="00FF1F01" w:rsidRDefault="00FF1F01" w:rsidP="00DD423D">
            <w:pPr>
              <w:jc w:val="both"/>
            </w:pPr>
          </w:p>
          <w:p w14:paraId="7ACC09BF" w14:textId="06A3E248" w:rsidR="00FF1F01" w:rsidRPr="002F535E" w:rsidRDefault="00FF1F01" w:rsidP="00DD423D">
            <w:pPr>
              <w:jc w:val="both"/>
            </w:pPr>
            <w:r w:rsidRPr="002F535E">
              <w:t>A18 (EG)</w:t>
            </w:r>
          </w:p>
        </w:tc>
        <w:tc>
          <w:tcPr>
            <w:tcW w:w="1984" w:type="dxa"/>
          </w:tcPr>
          <w:p w14:paraId="653CEFFD" w14:textId="77777777" w:rsidR="00FF1F01" w:rsidRDefault="00FF1F01" w:rsidP="00DD423D">
            <w:pPr>
              <w:jc w:val="both"/>
            </w:pPr>
          </w:p>
          <w:p w14:paraId="6AB7A349" w14:textId="77777777" w:rsidR="00CE7FD0" w:rsidRDefault="00CE7FD0" w:rsidP="00DD423D">
            <w:pPr>
              <w:jc w:val="both"/>
              <w:rPr>
                <w:i/>
                <w:iCs/>
              </w:rPr>
            </w:pPr>
            <w:r w:rsidRPr="00CE7FD0">
              <w:rPr>
                <w:i/>
                <w:iCs/>
              </w:rPr>
              <w:t>Downloadmaterial:</w:t>
            </w:r>
          </w:p>
          <w:p w14:paraId="66C9B267" w14:textId="7E8E0B45" w:rsidR="00CE7FD0" w:rsidRPr="00CE7FD0" w:rsidRDefault="00CE7FD0" w:rsidP="00CE7FD0">
            <w:pPr>
              <w:jc w:val="left"/>
            </w:pPr>
            <w:r>
              <w:t xml:space="preserve">Piktogramme </w:t>
            </w:r>
            <w:r w:rsidR="00441FAF">
              <w:t>Medien</w:t>
            </w:r>
          </w:p>
        </w:tc>
      </w:tr>
      <w:tr w:rsidR="00FF1F01" w:rsidRPr="002F535E" w14:paraId="16139B07" w14:textId="62CE0D55" w:rsidTr="00AF2DA0">
        <w:trPr>
          <w:cantSplit/>
          <w:trHeight w:val="1134"/>
        </w:trPr>
        <w:tc>
          <w:tcPr>
            <w:tcW w:w="917" w:type="dxa"/>
            <w:textDirection w:val="btLr"/>
            <w:vAlign w:val="center"/>
          </w:tcPr>
          <w:p w14:paraId="6DEF9FA2" w14:textId="6BB03BAB" w:rsidR="00FF1F01" w:rsidRPr="002F535E" w:rsidRDefault="00FF1F01" w:rsidP="004C1A53">
            <w:pPr>
              <w:ind w:left="113" w:right="113"/>
            </w:pPr>
            <w:r w:rsidRPr="002F535E">
              <w:t>Jänner</w:t>
            </w:r>
          </w:p>
        </w:tc>
        <w:tc>
          <w:tcPr>
            <w:tcW w:w="5741" w:type="dxa"/>
          </w:tcPr>
          <w:p w14:paraId="2C24D06B" w14:textId="77777777" w:rsidR="00FF1F01" w:rsidRDefault="00FF1F01" w:rsidP="002F71BB">
            <w:pPr>
              <w:jc w:val="left"/>
              <w:rPr>
                <w:b/>
              </w:rPr>
            </w:pPr>
          </w:p>
          <w:p w14:paraId="1DD12283" w14:textId="6872AC32" w:rsidR="00FF1F01" w:rsidRDefault="00FF1F01" w:rsidP="002F71BB">
            <w:pPr>
              <w:jc w:val="left"/>
              <w:rPr>
                <w:b/>
              </w:rPr>
            </w:pPr>
            <w:r>
              <w:rPr>
                <w:b/>
              </w:rPr>
              <w:t xml:space="preserve">5 </w:t>
            </w:r>
            <w:r w:rsidRPr="002F535E">
              <w:rPr>
                <w:b/>
              </w:rPr>
              <w:t>Vom Erfinden, Entdecken und Erforschen</w:t>
            </w:r>
          </w:p>
          <w:p w14:paraId="1D80D48A" w14:textId="77777777" w:rsidR="00FF1F01" w:rsidRDefault="00FF1F01" w:rsidP="002F71BB">
            <w:pPr>
              <w:jc w:val="left"/>
              <w:rPr>
                <w:i/>
              </w:rPr>
            </w:pPr>
          </w:p>
          <w:p w14:paraId="48CC5F09" w14:textId="535275DF" w:rsidR="00FF1F01" w:rsidRPr="002F535E" w:rsidRDefault="00FF1F01" w:rsidP="002F71BB">
            <w:pPr>
              <w:jc w:val="left"/>
              <w:rPr>
                <w:i/>
              </w:rPr>
            </w:pPr>
            <w:r w:rsidRPr="002F535E">
              <w:rPr>
                <w:i/>
              </w:rPr>
              <w:t>Technischer Kompetenzbereich:</w:t>
            </w:r>
          </w:p>
          <w:p w14:paraId="01975654" w14:textId="77777777" w:rsidR="00FF1F01" w:rsidRPr="002F535E" w:rsidRDefault="00FF1F01" w:rsidP="002F71BB">
            <w:pPr>
              <w:jc w:val="left"/>
            </w:pPr>
            <w:r w:rsidRPr="002F535E">
              <w:t>Die Schülerinnen und Schüler können</w:t>
            </w:r>
          </w:p>
          <w:p w14:paraId="24E1ED42" w14:textId="77DD2186" w:rsidR="00FF1F01" w:rsidRPr="002F535E" w:rsidRDefault="00FF1F01" w:rsidP="002F71BB">
            <w:pPr>
              <w:pStyle w:val="Listenabsatz"/>
              <w:numPr>
                <w:ilvl w:val="0"/>
                <w:numId w:val="7"/>
              </w:numPr>
              <w:jc w:val="left"/>
            </w:pPr>
            <w:r w:rsidRPr="002F535E">
              <w:t>Erfahrungen mit Bewegungen und Kräften handlungsorientiert entdec</w:t>
            </w:r>
            <w:r>
              <w:t xml:space="preserve">ken, beschreiben und </w:t>
            </w:r>
            <w:r w:rsidRPr="002F535E">
              <w:t>einordnen.</w:t>
            </w:r>
          </w:p>
          <w:p w14:paraId="2F20A034" w14:textId="77777777" w:rsidR="00FF1F01" w:rsidRDefault="00FF1F01" w:rsidP="002F71BB">
            <w:pPr>
              <w:pStyle w:val="Listenabsatz"/>
              <w:numPr>
                <w:ilvl w:val="0"/>
                <w:numId w:val="7"/>
              </w:numPr>
              <w:jc w:val="left"/>
            </w:pPr>
            <w:r w:rsidRPr="002F535E">
              <w:t>die Bedeutung technischer Hilfsmittel im Alltag erkennen und beschreiben.</w:t>
            </w:r>
          </w:p>
          <w:p w14:paraId="7D483570" w14:textId="77777777" w:rsidR="00FF1F01" w:rsidRDefault="00FF1F01" w:rsidP="002F1371">
            <w:pPr>
              <w:pStyle w:val="Listenabsatz"/>
              <w:ind w:left="360"/>
              <w:jc w:val="left"/>
            </w:pPr>
          </w:p>
          <w:p w14:paraId="594EBC8E" w14:textId="4A5D6DC0" w:rsidR="00FF1F01" w:rsidRPr="002F535E" w:rsidRDefault="00FF1F01" w:rsidP="002F1371">
            <w:pPr>
              <w:pStyle w:val="Listenabsatz"/>
              <w:ind w:left="360"/>
              <w:jc w:val="left"/>
            </w:pPr>
          </w:p>
        </w:tc>
        <w:tc>
          <w:tcPr>
            <w:tcW w:w="2693" w:type="dxa"/>
            <w:vAlign w:val="center"/>
          </w:tcPr>
          <w:p w14:paraId="640F891B" w14:textId="764C9AFC" w:rsidR="00FF1F01" w:rsidRPr="002F535E" w:rsidRDefault="00FF1F01" w:rsidP="002F71BB">
            <w:pPr>
              <w:pStyle w:val="Listenabsatz"/>
              <w:numPr>
                <w:ilvl w:val="0"/>
                <w:numId w:val="7"/>
              </w:numPr>
              <w:jc w:val="left"/>
            </w:pPr>
            <w:r w:rsidRPr="002F535E">
              <w:t>Formen von Bewegung erkennen und Erfahrungen mit Kräften machen</w:t>
            </w:r>
          </w:p>
          <w:p w14:paraId="037D0093" w14:textId="74060C7D" w:rsidR="00FF1F01" w:rsidRPr="002F535E" w:rsidRDefault="00FF1F01" w:rsidP="002F71BB">
            <w:pPr>
              <w:pStyle w:val="Listenabsatz"/>
              <w:numPr>
                <w:ilvl w:val="0"/>
                <w:numId w:val="7"/>
              </w:numPr>
              <w:jc w:val="left"/>
            </w:pPr>
            <w:r w:rsidRPr="002F535E">
              <w:t>Funktion und Verwendung von Alltagstechnik beschreiben</w:t>
            </w:r>
          </w:p>
        </w:tc>
        <w:tc>
          <w:tcPr>
            <w:tcW w:w="850" w:type="dxa"/>
          </w:tcPr>
          <w:p w14:paraId="42DC11D3" w14:textId="77777777" w:rsidR="00FF1F01" w:rsidRDefault="00FF1F01" w:rsidP="00DD423D">
            <w:pPr>
              <w:jc w:val="both"/>
            </w:pPr>
          </w:p>
          <w:p w14:paraId="3CA47AD6" w14:textId="36194521" w:rsidR="00FF1F01" w:rsidRPr="002F535E" w:rsidRDefault="00FF1F01" w:rsidP="00DD423D">
            <w:pPr>
              <w:jc w:val="both"/>
            </w:pPr>
            <w:r w:rsidRPr="002F535E">
              <w:t>30</w:t>
            </w:r>
            <w:r>
              <w:t>–</w:t>
            </w:r>
            <w:r w:rsidRPr="002F535E">
              <w:t>35</w:t>
            </w:r>
          </w:p>
        </w:tc>
        <w:tc>
          <w:tcPr>
            <w:tcW w:w="1560" w:type="dxa"/>
          </w:tcPr>
          <w:p w14:paraId="7CEFEC8D" w14:textId="77777777" w:rsidR="00FF1F01" w:rsidRDefault="00FF1F01" w:rsidP="006900AE">
            <w:pPr>
              <w:jc w:val="left"/>
            </w:pPr>
          </w:p>
          <w:p w14:paraId="0C728257" w14:textId="77777777" w:rsidR="00FF1F01" w:rsidRDefault="00FF1F01" w:rsidP="006900AE">
            <w:pPr>
              <w:jc w:val="left"/>
            </w:pPr>
            <w:r w:rsidRPr="007C7F54">
              <w:rPr>
                <w:i/>
              </w:rPr>
              <w:t>Methoden</w:t>
            </w:r>
            <w:r>
              <w:t xml:space="preserve">: </w:t>
            </w:r>
          </w:p>
          <w:p w14:paraId="5B974040" w14:textId="3B727F45" w:rsidR="00FF1F01" w:rsidRPr="002F535E" w:rsidRDefault="00FF1F01" w:rsidP="006900AE">
            <w:pPr>
              <w:jc w:val="left"/>
            </w:pPr>
            <w:r w:rsidRPr="002F535E">
              <w:t>Konstruieren, Versuch</w:t>
            </w:r>
            <w:r>
              <w:t>en</w:t>
            </w:r>
            <w:r w:rsidRPr="002F535E">
              <w:t>, Untersuchen</w:t>
            </w:r>
          </w:p>
        </w:tc>
        <w:tc>
          <w:tcPr>
            <w:tcW w:w="992" w:type="dxa"/>
          </w:tcPr>
          <w:p w14:paraId="0F681FC7" w14:textId="77777777" w:rsidR="00FF1F01" w:rsidRDefault="00FF1F01" w:rsidP="00DD423D">
            <w:pPr>
              <w:jc w:val="both"/>
            </w:pPr>
          </w:p>
          <w:p w14:paraId="6AAC5496" w14:textId="63A36BB6" w:rsidR="00FF1F01" w:rsidRPr="002F535E" w:rsidRDefault="00FF1F01" w:rsidP="00DD423D">
            <w:pPr>
              <w:jc w:val="both"/>
            </w:pPr>
            <w:r w:rsidRPr="002F535E">
              <w:t>A19 (EG)</w:t>
            </w:r>
          </w:p>
          <w:p w14:paraId="0D094920" w14:textId="253ABF02" w:rsidR="00FF1F01" w:rsidRPr="002F535E" w:rsidRDefault="00FF1F01" w:rsidP="00DD423D">
            <w:pPr>
              <w:jc w:val="both"/>
            </w:pPr>
            <w:r w:rsidRPr="002F535E">
              <w:t>A20</w:t>
            </w:r>
            <w:r>
              <w:t>–</w:t>
            </w:r>
            <w:r w:rsidRPr="002F535E">
              <w:t>31</w:t>
            </w:r>
          </w:p>
        </w:tc>
        <w:tc>
          <w:tcPr>
            <w:tcW w:w="1984" w:type="dxa"/>
          </w:tcPr>
          <w:p w14:paraId="254717AA" w14:textId="77777777" w:rsidR="00FF1F01" w:rsidRDefault="00FF1F01" w:rsidP="00DD423D">
            <w:pPr>
              <w:jc w:val="both"/>
            </w:pPr>
          </w:p>
          <w:p w14:paraId="163BC72E" w14:textId="77777777" w:rsidR="0087109D" w:rsidRPr="00441FAF" w:rsidRDefault="00441FAF" w:rsidP="00DD423D">
            <w:pPr>
              <w:jc w:val="both"/>
              <w:rPr>
                <w:i/>
                <w:iCs/>
              </w:rPr>
            </w:pPr>
            <w:r w:rsidRPr="00441FAF">
              <w:rPr>
                <w:i/>
                <w:iCs/>
              </w:rPr>
              <w:t>Kopiervorlage:</w:t>
            </w:r>
          </w:p>
          <w:p w14:paraId="15E24FA5" w14:textId="0E54E36A" w:rsidR="00441FAF" w:rsidRDefault="00441FAF" w:rsidP="00DD423D">
            <w:pPr>
              <w:jc w:val="both"/>
            </w:pPr>
            <w:r>
              <w:t>8</w:t>
            </w:r>
          </w:p>
        </w:tc>
      </w:tr>
      <w:tr w:rsidR="00FF1F01" w:rsidRPr="002F535E" w14:paraId="0AD8498A" w14:textId="261637A6" w:rsidTr="00AF2DA0">
        <w:trPr>
          <w:cantSplit/>
          <w:trHeight w:val="1134"/>
        </w:trPr>
        <w:tc>
          <w:tcPr>
            <w:tcW w:w="917" w:type="dxa"/>
            <w:textDirection w:val="btLr"/>
            <w:vAlign w:val="center"/>
          </w:tcPr>
          <w:p w14:paraId="092F16BD" w14:textId="6DA4C92C" w:rsidR="00FF1F01" w:rsidRPr="002F535E" w:rsidRDefault="00FF1F01" w:rsidP="00336322">
            <w:pPr>
              <w:ind w:left="113" w:right="113"/>
            </w:pPr>
            <w:r w:rsidRPr="002F535E">
              <w:lastRenderedPageBreak/>
              <w:t>Februar</w:t>
            </w:r>
            <w:r>
              <w:t xml:space="preserve"> </w:t>
            </w:r>
            <w:r w:rsidRPr="002F535E">
              <w:t>/</w:t>
            </w:r>
            <w:r>
              <w:t xml:space="preserve"> </w:t>
            </w:r>
            <w:r w:rsidRPr="002F535E">
              <w:t>März</w:t>
            </w:r>
          </w:p>
        </w:tc>
        <w:tc>
          <w:tcPr>
            <w:tcW w:w="5741" w:type="dxa"/>
          </w:tcPr>
          <w:p w14:paraId="40E96CFC" w14:textId="77777777" w:rsidR="00FF1F01" w:rsidRDefault="00FF1F01" w:rsidP="002F71BB">
            <w:pPr>
              <w:jc w:val="left"/>
              <w:rPr>
                <w:b/>
              </w:rPr>
            </w:pPr>
          </w:p>
          <w:p w14:paraId="3DB9E5FE" w14:textId="1244DA00" w:rsidR="00FF1F01" w:rsidRDefault="00FF1F01" w:rsidP="002F71BB">
            <w:pPr>
              <w:jc w:val="left"/>
              <w:rPr>
                <w:b/>
              </w:rPr>
            </w:pPr>
            <w:r>
              <w:rPr>
                <w:b/>
              </w:rPr>
              <w:t xml:space="preserve">6 </w:t>
            </w:r>
            <w:r w:rsidRPr="002F535E">
              <w:rPr>
                <w:b/>
              </w:rPr>
              <w:t xml:space="preserve">Von der Zeit </w:t>
            </w:r>
          </w:p>
          <w:p w14:paraId="5F90E99B" w14:textId="77777777" w:rsidR="00FF1F01" w:rsidRPr="002F535E" w:rsidRDefault="00FF1F01" w:rsidP="002F71BB">
            <w:pPr>
              <w:jc w:val="left"/>
              <w:rPr>
                <w:b/>
              </w:rPr>
            </w:pPr>
          </w:p>
          <w:p w14:paraId="21E5B62B" w14:textId="0AB786C5" w:rsidR="00FF1F01" w:rsidRPr="002F535E" w:rsidRDefault="00FF1F01" w:rsidP="002F71BB">
            <w:pPr>
              <w:jc w:val="left"/>
              <w:rPr>
                <w:i/>
              </w:rPr>
            </w:pPr>
            <w:r w:rsidRPr="002F535E">
              <w:rPr>
                <w:i/>
              </w:rPr>
              <w:t>Historischer Kompetenzbereich:</w:t>
            </w:r>
          </w:p>
          <w:p w14:paraId="3232427C" w14:textId="77777777" w:rsidR="00FF1F01" w:rsidRPr="002F535E" w:rsidRDefault="00FF1F01" w:rsidP="002F71BB">
            <w:pPr>
              <w:jc w:val="left"/>
            </w:pPr>
            <w:r w:rsidRPr="002F535E">
              <w:t>Die Schülerinnen und Schüler können</w:t>
            </w:r>
          </w:p>
          <w:p w14:paraId="129770BA" w14:textId="77777777" w:rsidR="00FF1F01" w:rsidRPr="002F535E" w:rsidRDefault="00FF1F01" w:rsidP="002955C1">
            <w:pPr>
              <w:pStyle w:val="Listenabsatz"/>
              <w:numPr>
                <w:ilvl w:val="0"/>
                <w:numId w:val="8"/>
              </w:numPr>
              <w:jc w:val="left"/>
            </w:pPr>
            <w:r w:rsidRPr="002F535E">
              <w:t>Zeiteinteilung verstehen, Handlungsabfolgen denken und durchführen sowie Begriffe für Zeiträume unterscheiden und sie zur Einordnung und Beschreibung von Ereignissen, Zeiträumen und Veränderungen anwenden.</w:t>
            </w:r>
          </w:p>
          <w:p w14:paraId="75E6DAB5" w14:textId="5A8293C0" w:rsidR="00FF1F01" w:rsidRDefault="00FF1F01" w:rsidP="002955C1">
            <w:pPr>
              <w:pStyle w:val="Listenabsatz"/>
              <w:numPr>
                <w:ilvl w:val="0"/>
                <w:numId w:val="8"/>
              </w:numPr>
              <w:jc w:val="left"/>
            </w:pPr>
            <w:r w:rsidRPr="002F535E">
              <w:t>anhand von verschiedenen historischen Quellen (Gegenstände, Bilder, Zeitungen etc.) Vergleiche zwischen Vergangenheit und Gegenwart ziehen.</w:t>
            </w:r>
          </w:p>
          <w:p w14:paraId="5E6B0191" w14:textId="77777777" w:rsidR="00FF1F01" w:rsidRDefault="00FF1F01" w:rsidP="002645D0">
            <w:pPr>
              <w:pStyle w:val="Listenabsatz"/>
              <w:ind w:left="360"/>
              <w:jc w:val="left"/>
            </w:pPr>
          </w:p>
          <w:p w14:paraId="75EDA389" w14:textId="11AEB1C7" w:rsidR="00FF1F01" w:rsidRPr="002F535E" w:rsidRDefault="00FF1F01" w:rsidP="002F1371">
            <w:pPr>
              <w:pStyle w:val="Listenabsatz"/>
              <w:ind w:left="360"/>
              <w:jc w:val="left"/>
            </w:pPr>
          </w:p>
        </w:tc>
        <w:tc>
          <w:tcPr>
            <w:tcW w:w="2693" w:type="dxa"/>
            <w:vAlign w:val="center"/>
          </w:tcPr>
          <w:p w14:paraId="4C83FD24" w14:textId="49F7AE81" w:rsidR="00FF1F01" w:rsidRPr="002F535E" w:rsidRDefault="00FF1F01" w:rsidP="002955C1">
            <w:pPr>
              <w:pStyle w:val="Listenabsatz"/>
              <w:numPr>
                <w:ilvl w:val="0"/>
                <w:numId w:val="8"/>
              </w:numPr>
              <w:jc w:val="left"/>
            </w:pPr>
            <w:r w:rsidRPr="002F535E">
              <w:t>Das Jahr als Zeiteinteilung erkennen</w:t>
            </w:r>
          </w:p>
          <w:p w14:paraId="4ED488B8" w14:textId="3D7B1C92" w:rsidR="00FF1F01" w:rsidRPr="002F535E" w:rsidRDefault="00FF1F01" w:rsidP="002955C1">
            <w:pPr>
              <w:pStyle w:val="Listenabsatz"/>
              <w:numPr>
                <w:ilvl w:val="0"/>
                <w:numId w:val="8"/>
              </w:numPr>
              <w:jc w:val="left"/>
            </w:pPr>
            <w:r w:rsidRPr="002F535E">
              <w:t>Einsicht in Zeitabläufe gewinnen</w:t>
            </w:r>
          </w:p>
          <w:p w14:paraId="257BB0AE" w14:textId="1FC2A0B1" w:rsidR="00FF1F01" w:rsidRPr="002F535E" w:rsidRDefault="00FF1F01" w:rsidP="002955C1">
            <w:pPr>
              <w:pStyle w:val="Listenabsatz"/>
              <w:numPr>
                <w:ilvl w:val="0"/>
                <w:numId w:val="8"/>
              </w:numPr>
              <w:jc w:val="left"/>
            </w:pPr>
            <w:r w:rsidRPr="002F535E">
              <w:t>Historische Quellen erkunden</w:t>
            </w:r>
          </w:p>
        </w:tc>
        <w:tc>
          <w:tcPr>
            <w:tcW w:w="850" w:type="dxa"/>
          </w:tcPr>
          <w:p w14:paraId="3CBAE9EF" w14:textId="77777777" w:rsidR="00FF1F01" w:rsidRDefault="00FF1F01" w:rsidP="00DD423D">
            <w:pPr>
              <w:jc w:val="both"/>
            </w:pPr>
          </w:p>
          <w:p w14:paraId="38A7B395" w14:textId="310F0861" w:rsidR="00FF1F01" w:rsidRPr="002F535E" w:rsidRDefault="00FF1F01" w:rsidP="00DD423D">
            <w:pPr>
              <w:jc w:val="both"/>
            </w:pPr>
            <w:r w:rsidRPr="002F535E">
              <w:t>36</w:t>
            </w:r>
            <w:r>
              <w:t>–</w:t>
            </w:r>
            <w:r w:rsidRPr="002F535E">
              <w:t>45</w:t>
            </w:r>
          </w:p>
        </w:tc>
        <w:tc>
          <w:tcPr>
            <w:tcW w:w="1560" w:type="dxa"/>
          </w:tcPr>
          <w:p w14:paraId="520BB2B1" w14:textId="77777777" w:rsidR="00FF1F01" w:rsidRDefault="00FF1F01" w:rsidP="006900AE">
            <w:pPr>
              <w:jc w:val="left"/>
            </w:pPr>
          </w:p>
          <w:p w14:paraId="1F1CC93F" w14:textId="77777777" w:rsidR="00FF1F01" w:rsidRDefault="00FF1F01" w:rsidP="006900AE">
            <w:pPr>
              <w:jc w:val="left"/>
            </w:pPr>
            <w:r w:rsidRPr="007C7F54">
              <w:rPr>
                <w:i/>
              </w:rPr>
              <w:t>Methode</w:t>
            </w:r>
            <w:r>
              <w:t xml:space="preserve">: </w:t>
            </w:r>
          </w:p>
          <w:p w14:paraId="735A1D17" w14:textId="59C614E7" w:rsidR="00FF1F01" w:rsidRDefault="00FF1F01" w:rsidP="006900AE">
            <w:pPr>
              <w:jc w:val="left"/>
            </w:pPr>
            <w:r w:rsidRPr="002F535E">
              <w:t>Ausstellung</w:t>
            </w:r>
          </w:p>
          <w:p w14:paraId="49A75F54" w14:textId="77777777" w:rsidR="00FF1F01" w:rsidRDefault="00FF1F01" w:rsidP="006900AE">
            <w:pPr>
              <w:jc w:val="left"/>
            </w:pPr>
          </w:p>
          <w:p w14:paraId="1BFB85A6" w14:textId="5745FBDF" w:rsidR="00FF1F01" w:rsidRPr="002F535E" w:rsidRDefault="00FF1F01" w:rsidP="006900AE">
            <w:pPr>
              <w:jc w:val="left"/>
            </w:pPr>
            <w:r w:rsidRPr="007C7F54">
              <w:rPr>
                <w:i/>
              </w:rPr>
              <w:t>Projekt</w:t>
            </w:r>
            <w:r>
              <w:t xml:space="preserve">: </w:t>
            </w:r>
            <w:r>
              <w:br/>
            </w:r>
            <w:r w:rsidRPr="002F535E">
              <w:t>Was hat sich verändert?</w:t>
            </w:r>
          </w:p>
        </w:tc>
        <w:tc>
          <w:tcPr>
            <w:tcW w:w="992" w:type="dxa"/>
          </w:tcPr>
          <w:p w14:paraId="63FAC858" w14:textId="77777777" w:rsidR="00FF1F01" w:rsidRDefault="00FF1F01" w:rsidP="00DD423D">
            <w:pPr>
              <w:jc w:val="both"/>
            </w:pPr>
          </w:p>
          <w:p w14:paraId="50792E71" w14:textId="2897D608" w:rsidR="00FF1F01" w:rsidRPr="002F535E" w:rsidRDefault="00FF1F01" w:rsidP="00DD423D">
            <w:pPr>
              <w:jc w:val="both"/>
            </w:pPr>
            <w:r w:rsidRPr="002F535E">
              <w:t>A32 (EG)</w:t>
            </w:r>
          </w:p>
          <w:p w14:paraId="3B5AB34A" w14:textId="77777777" w:rsidR="00FF1F01" w:rsidRPr="002F535E" w:rsidRDefault="00FF1F01" w:rsidP="00DD423D">
            <w:pPr>
              <w:jc w:val="both"/>
            </w:pPr>
            <w:r w:rsidRPr="002F535E">
              <w:t>A33</w:t>
            </w:r>
          </w:p>
          <w:p w14:paraId="14A13BDD" w14:textId="3C75B844" w:rsidR="00FF1F01" w:rsidRPr="002F535E" w:rsidRDefault="00FF1F01" w:rsidP="00DD423D">
            <w:pPr>
              <w:jc w:val="both"/>
            </w:pPr>
            <w:r w:rsidRPr="002F535E">
              <w:t>A34</w:t>
            </w:r>
          </w:p>
        </w:tc>
        <w:tc>
          <w:tcPr>
            <w:tcW w:w="1984" w:type="dxa"/>
          </w:tcPr>
          <w:p w14:paraId="289FE0C7" w14:textId="77777777" w:rsidR="00FF1F01" w:rsidRDefault="00FF1F01" w:rsidP="00DD423D">
            <w:pPr>
              <w:jc w:val="both"/>
            </w:pPr>
          </w:p>
          <w:p w14:paraId="7DD89B3B" w14:textId="5681064E" w:rsidR="00441FAF" w:rsidRPr="00441FAF" w:rsidRDefault="0087109D" w:rsidP="00DD423D">
            <w:pPr>
              <w:jc w:val="both"/>
              <w:rPr>
                <w:i/>
                <w:iCs/>
              </w:rPr>
            </w:pPr>
            <w:r w:rsidRPr="00441FAF">
              <w:rPr>
                <w:i/>
                <w:iCs/>
              </w:rPr>
              <w:t>K</w:t>
            </w:r>
            <w:r w:rsidR="00441FAF" w:rsidRPr="00441FAF">
              <w:rPr>
                <w:i/>
                <w:iCs/>
              </w:rPr>
              <w:t>opiervorlagen:</w:t>
            </w:r>
          </w:p>
          <w:p w14:paraId="3D619274" w14:textId="69A519B8" w:rsidR="0087109D" w:rsidRDefault="0087109D" w:rsidP="00DD423D">
            <w:pPr>
              <w:jc w:val="both"/>
            </w:pPr>
            <w:r>
              <w:t>9–11</w:t>
            </w:r>
          </w:p>
        </w:tc>
      </w:tr>
      <w:tr w:rsidR="00FF1F01" w:rsidRPr="002F535E" w14:paraId="13EDED96" w14:textId="633C39FD" w:rsidTr="00AF2DA0">
        <w:trPr>
          <w:cantSplit/>
          <w:trHeight w:val="1134"/>
        </w:trPr>
        <w:tc>
          <w:tcPr>
            <w:tcW w:w="917" w:type="dxa"/>
            <w:textDirection w:val="btLr"/>
            <w:vAlign w:val="center"/>
          </w:tcPr>
          <w:p w14:paraId="2689D71A" w14:textId="402BDD80" w:rsidR="00FF1F01" w:rsidRPr="002F535E" w:rsidRDefault="00FF1F01" w:rsidP="004C1A53">
            <w:pPr>
              <w:ind w:left="113" w:right="113"/>
            </w:pPr>
            <w:r w:rsidRPr="002F535E">
              <w:t>April</w:t>
            </w:r>
          </w:p>
        </w:tc>
        <w:tc>
          <w:tcPr>
            <w:tcW w:w="5741" w:type="dxa"/>
          </w:tcPr>
          <w:p w14:paraId="5F0B056E" w14:textId="77777777" w:rsidR="00FF1F01" w:rsidRDefault="00FF1F01" w:rsidP="002F71BB">
            <w:pPr>
              <w:jc w:val="left"/>
              <w:rPr>
                <w:b/>
              </w:rPr>
            </w:pPr>
          </w:p>
          <w:p w14:paraId="1876DF63" w14:textId="2623D5EA" w:rsidR="00FF1F01" w:rsidRDefault="00FF1F01" w:rsidP="002F71BB">
            <w:pPr>
              <w:jc w:val="left"/>
              <w:rPr>
                <w:b/>
              </w:rPr>
            </w:pPr>
            <w:r>
              <w:rPr>
                <w:b/>
              </w:rPr>
              <w:t xml:space="preserve">7 </w:t>
            </w:r>
            <w:r w:rsidRPr="00DE7278">
              <w:rPr>
                <w:b/>
              </w:rPr>
              <w:t>Vom Lebensraum Wiese</w:t>
            </w:r>
          </w:p>
          <w:p w14:paraId="31784FDF" w14:textId="77777777" w:rsidR="00FF1F01" w:rsidRDefault="00FF1F01" w:rsidP="002F71BB">
            <w:pPr>
              <w:jc w:val="left"/>
              <w:rPr>
                <w:i/>
              </w:rPr>
            </w:pPr>
          </w:p>
          <w:p w14:paraId="003553DD" w14:textId="5431E04D" w:rsidR="00FF1F01" w:rsidRPr="002F535E" w:rsidRDefault="00FF1F01" w:rsidP="002F71BB">
            <w:pPr>
              <w:jc w:val="left"/>
              <w:rPr>
                <w:i/>
              </w:rPr>
            </w:pPr>
            <w:r w:rsidRPr="002F535E">
              <w:rPr>
                <w:i/>
              </w:rPr>
              <w:t>Naturwissenschaftlicher Kompetenzbereich:</w:t>
            </w:r>
          </w:p>
          <w:p w14:paraId="1587783C" w14:textId="77777777" w:rsidR="00FF1F01" w:rsidRPr="002F535E" w:rsidRDefault="00FF1F01" w:rsidP="002F71BB">
            <w:pPr>
              <w:jc w:val="left"/>
            </w:pPr>
            <w:r w:rsidRPr="002F535E">
              <w:t>Die Schülerinnen und Schüler können</w:t>
            </w:r>
          </w:p>
          <w:p w14:paraId="14CE52F6" w14:textId="668FA73E" w:rsidR="00FF1F01" w:rsidRDefault="00FF1F01" w:rsidP="002955C1">
            <w:pPr>
              <w:pStyle w:val="Listenabsatz"/>
              <w:numPr>
                <w:ilvl w:val="0"/>
                <w:numId w:val="9"/>
              </w:numPr>
              <w:jc w:val="left"/>
            </w:pPr>
            <w:r w:rsidRPr="002F535E">
              <w:t>die Artenvielfalt von Pflanzen und Tieren erkennen und benennen.</w:t>
            </w:r>
          </w:p>
          <w:p w14:paraId="300FF414" w14:textId="77777777" w:rsidR="00FF1F01" w:rsidRDefault="00FF1F01" w:rsidP="002645D0">
            <w:pPr>
              <w:pStyle w:val="Listenabsatz"/>
              <w:ind w:left="360"/>
              <w:jc w:val="left"/>
            </w:pPr>
          </w:p>
          <w:p w14:paraId="56D029FD" w14:textId="34615388" w:rsidR="00FF1F01" w:rsidRPr="002F535E" w:rsidRDefault="00FF1F01" w:rsidP="002F1371">
            <w:pPr>
              <w:pStyle w:val="Listenabsatz"/>
              <w:ind w:left="360"/>
              <w:jc w:val="left"/>
            </w:pPr>
          </w:p>
        </w:tc>
        <w:tc>
          <w:tcPr>
            <w:tcW w:w="2693" w:type="dxa"/>
            <w:vAlign w:val="center"/>
          </w:tcPr>
          <w:p w14:paraId="491B8AB2" w14:textId="6E214E56" w:rsidR="00FF1F01" w:rsidRPr="002F535E" w:rsidRDefault="00FF1F01" w:rsidP="00C63CAF">
            <w:pPr>
              <w:pStyle w:val="Listenabsatz"/>
              <w:numPr>
                <w:ilvl w:val="0"/>
                <w:numId w:val="9"/>
              </w:numPr>
              <w:jc w:val="left"/>
            </w:pPr>
            <w:r w:rsidRPr="002F535E">
              <w:t>Beziehung Mensch – Natur erkennen</w:t>
            </w:r>
          </w:p>
        </w:tc>
        <w:tc>
          <w:tcPr>
            <w:tcW w:w="850" w:type="dxa"/>
          </w:tcPr>
          <w:p w14:paraId="6811FDEB" w14:textId="77777777" w:rsidR="00FF1F01" w:rsidRDefault="00FF1F01" w:rsidP="00DD423D">
            <w:pPr>
              <w:jc w:val="both"/>
            </w:pPr>
          </w:p>
          <w:p w14:paraId="0AE7C2AE" w14:textId="18C679D3" w:rsidR="00FF1F01" w:rsidRPr="002F535E" w:rsidRDefault="00FF1F01" w:rsidP="00DD423D">
            <w:pPr>
              <w:jc w:val="both"/>
            </w:pPr>
            <w:r w:rsidRPr="002F535E">
              <w:t>46</w:t>
            </w:r>
            <w:r>
              <w:t>–</w:t>
            </w:r>
            <w:r w:rsidRPr="002F535E">
              <w:t>53</w:t>
            </w:r>
          </w:p>
        </w:tc>
        <w:tc>
          <w:tcPr>
            <w:tcW w:w="1560" w:type="dxa"/>
          </w:tcPr>
          <w:p w14:paraId="18807A09" w14:textId="77777777" w:rsidR="00FF1F01" w:rsidRDefault="00FF1F01" w:rsidP="006900AE">
            <w:pPr>
              <w:jc w:val="left"/>
            </w:pPr>
          </w:p>
          <w:p w14:paraId="5D75B2E9" w14:textId="77777777" w:rsidR="00FF1F01" w:rsidRDefault="00FF1F01" w:rsidP="006900AE">
            <w:pPr>
              <w:jc w:val="left"/>
            </w:pPr>
            <w:r w:rsidRPr="007C7F54">
              <w:rPr>
                <w:i/>
              </w:rPr>
              <w:t>Methode</w:t>
            </w:r>
            <w:r>
              <w:t xml:space="preserve">: </w:t>
            </w:r>
          </w:p>
          <w:p w14:paraId="73633AE4" w14:textId="48A94007" w:rsidR="00FF1F01" w:rsidRPr="002F535E" w:rsidRDefault="00FF1F01" w:rsidP="006900AE">
            <w:pPr>
              <w:jc w:val="left"/>
            </w:pPr>
            <w:r>
              <w:t>Wiesen</w:t>
            </w:r>
            <w:r w:rsidR="00AF2DA0">
              <w:t>-</w:t>
            </w:r>
            <w:r w:rsidRPr="002F535E">
              <w:t>schachtel</w:t>
            </w:r>
          </w:p>
        </w:tc>
        <w:tc>
          <w:tcPr>
            <w:tcW w:w="992" w:type="dxa"/>
          </w:tcPr>
          <w:p w14:paraId="7E324EB7" w14:textId="77777777" w:rsidR="00FF1F01" w:rsidRDefault="00FF1F01" w:rsidP="00DD423D">
            <w:pPr>
              <w:jc w:val="both"/>
            </w:pPr>
          </w:p>
          <w:p w14:paraId="782432AC" w14:textId="3F88CD21" w:rsidR="00FF1F01" w:rsidRPr="002F535E" w:rsidRDefault="00FF1F01" w:rsidP="00DD423D">
            <w:pPr>
              <w:jc w:val="both"/>
            </w:pPr>
            <w:r w:rsidRPr="002F535E">
              <w:t>A35 (EG)</w:t>
            </w:r>
          </w:p>
        </w:tc>
        <w:tc>
          <w:tcPr>
            <w:tcW w:w="1984" w:type="dxa"/>
          </w:tcPr>
          <w:p w14:paraId="44A9FC3B" w14:textId="77777777" w:rsidR="00FF1F01" w:rsidRDefault="00FF1F01" w:rsidP="00DD423D">
            <w:pPr>
              <w:jc w:val="both"/>
            </w:pPr>
          </w:p>
          <w:p w14:paraId="419F40B4" w14:textId="34903E78" w:rsidR="00441FAF" w:rsidRPr="00441FAF" w:rsidRDefault="0087109D" w:rsidP="00DD423D">
            <w:pPr>
              <w:jc w:val="both"/>
              <w:rPr>
                <w:i/>
                <w:iCs/>
              </w:rPr>
            </w:pPr>
            <w:r w:rsidRPr="00441FAF">
              <w:rPr>
                <w:i/>
                <w:iCs/>
              </w:rPr>
              <w:t>K</w:t>
            </w:r>
            <w:r w:rsidR="00441FAF" w:rsidRPr="00441FAF">
              <w:rPr>
                <w:i/>
                <w:iCs/>
              </w:rPr>
              <w:t>opiervorlage:</w:t>
            </w:r>
          </w:p>
          <w:p w14:paraId="7A53631C" w14:textId="77777777" w:rsidR="0087109D" w:rsidRDefault="00826931" w:rsidP="00DD423D">
            <w:pPr>
              <w:jc w:val="both"/>
            </w:pPr>
            <w:r>
              <w:t>12</w:t>
            </w:r>
          </w:p>
          <w:p w14:paraId="747BCF08" w14:textId="77777777" w:rsidR="00441FAF" w:rsidRDefault="00441FAF" w:rsidP="00DD423D">
            <w:pPr>
              <w:jc w:val="both"/>
            </w:pPr>
          </w:p>
          <w:p w14:paraId="547079B5" w14:textId="77777777" w:rsidR="00441FAF" w:rsidRPr="00441FAF" w:rsidRDefault="00441FAF" w:rsidP="00DD423D">
            <w:pPr>
              <w:jc w:val="both"/>
              <w:rPr>
                <w:i/>
                <w:iCs/>
              </w:rPr>
            </w:pPr>
            <w:r w:rsidRPr="00441FAF">
              <w:rPr>
                <w:i/>
                <w:iCs/>
              </w:rPr>
              <w:t>Downloadmaterial:</w:t>
            </w:r>
          </w:p>
          <w:p w14:paraId="465364D8" w14:textId="77777777" w:rsidR="00441FAF" w:rsidRDefault="00441FAF" w:rsidP="00DD423D">
            <w:pPr>
              <w:jc w:val="both"/>
            </w:pPr>
            <w:r>
              <w:t>Tiere</w:t>
            </w:r>
          </w:p>
          <w:p w14:paraId="1889948D" w14:textId="3BD0471E" w:rsidR="00441FAF" w:rsidRDefault="00441FAF" w:rsidP="00DD423D">
            <w:pPr>
              <w:jc w:val="both"/>
            </w:pPr>
            <w:r>
              <w:t>Pflanzen</w:t>
            </w:r>
          </w:p>
        </w:tc>
      </w:tr>
      <w:tr w:rsidR="00FF1F01" w:rsidRPr="002F535E" w14:paraId="4FCBFE36" w14:textId="71149F70" w:rsidTr="00AF2DA0">
        <w:trPr>
          <w:cantSplit/>
          <w:trHeight w:val="1134"/>
        </w:trPr>
        <w:tc>
          <w:tcPr>
            <w:tcW w:w="917" w:type="dxa"/>
            <w:textDirection w:val="btLr"/>
            <w:vAlign w:val="center"/>
          </w:tcPr>
          <w:p w14:paraId="61922486" w14:textId="360433EB" w:rsidR="00FF1F01" w:rsidRPr="002F535E" w:rsidRDefault="00FF1F01" w:rsidP="004C1A53">
            <w:pPr>
              <w:ind w:left="113" w:right="113"/>
            </w:pPr>
            <w:r w:rsidRPr="002F535E">
              <w:t>Mai</w:t>
            </w:r>
          </w:p>
        </w:tc>
        <w:tc>
          <w:tcPr>
            <w:tcW w:w="5741" w:type="dxa"/>
          </w:tcPr>
          <w:p w14:paraId="4E7884BF" w14:textId="77777777" w:rsidR="00FF1F01" w:rsidRDefault="00FF1F01" w:rsidP="002F71BB">
            <w:pPr>
              <w:jc w:val="left"/>
              <w:rPr>
                <w:b/>
              </w:rPr>
            </w:pPr>
          </w:p>
          <w:p w14:paraId="776C4044" w14:textId="47D237EA" w:rsidR="00FF1F01" w:rsidRDefault="00FF1F01" w:rsidP="002F71BB">
            <w:pPr>
              <w:jc w:val="left"/>
              <w:rPr>
                <w:b/>
              </w:rPr>
            </w:pPr>
            <w:r>
              <w:rPr>
                <w:b/>
              </w:rPr>
              <w:t xml:space="preserve">8 </w:t>
            </w:r>
            <w:r w:rsidRPr="00DE7278">
              <w:rPr>
                <w:b/>
              </w:rPr>
              <w:t>Vom Leben und Arbeiten</w:t>
            </w:r>
          </w:p>
          <w:p w14:paraId="6F98E902" w14:textId="77777777" w:rsidR="00FF1F01" w:rsidRPr="00DE7278" w:rsidRDefault="00FF1F01" w:rsidP="002F71BB">
            <w:pPr>
              <w:jc w:val="left"/>
              <w:rPr>
                <w:b/>
              </w:rPr>
            </w:pPr>
          </w:p>
          <w:p w14:paraId="10F19437" w14:textId="357C2A37" w:rsidR="00FF1F01" w:rsidRPr="002F535E" w:rsidRDefault="00FF1F01" w:rsidP="002F71BB">
            <w:pPr>
              <w:jc w:val="left"/>
              <w:rPr>
                <w:i/>
              </w:rPr>
            </w:pPr>
            <w:r w:rsidRPr="002F535E">
              <w:rPr>
                <w:i/>
              </w:rPr>
              <w:t>Wirtschaftlicher Kompetenzbereich:</w:t>
            </w:r>
          </w:p>
          <w:p w14:paraId="5B37A947" w14:textId="77777777" w:rsidR="00FF1F01" w:rsidRPr="002F535E" w:rsidRDefault="00FF1F01" w:rsidP="002F71BB">
            <w:pPr>
              <w:jc w:val="left"/>
            </w:pPr>
            <w:r w:rsidRPr="002F535E">
              <w:t>Die Schülerinnen und Schüler können</w:t>
            </w:r>
          </w:p>
          <w:p w14:paraId="324CD1A5" w14:textId="1828CF74" w:rsidR="00FF1F01" w:rsidRDefault="00FF1F01" w:rsidP="00C63CAF">
            <w:pPr>
              <w:pStyle w:val="Listenabsatz"/>
              <w:numPr>
                <w:ilvl w:val="0"/>
                <w:numId w:val="9"/>
              </w:numPr>
              <w:jc w:val="left"/>
            </w:pPr>
            <w:r w:rsidRPr="002F535E">
              <w:t>unterschiedliche Arbeitsplätze und Arbeitsformen erkunden, Tätigkeiten und typische Geräte verschiedener Berufe vergleichen und darstellen.</w:t>
            </w:r>
          </w:p>
          <w:p w14:paraId="70AB65FC" w14:textId="77777777" w:rsidR="00FF1F01" w:rsidRDefault="00FF1F01" w:rsidP="002645D0">
            <w:pPr>
              <w:pStyle w:val="Listenabsatz"/>
              <w:ind w:left="360"/>
              <w:jc w:val="left"/>
            </w:pPr>
          </w:p>
          <w:p w14:paraId="387DBA4E" w14:textId="4A5176F1" w:rsidR="00FF1F01" w:rsidRPr="002F535E" w:rsidRDefault="00FF1F01" w:rsidP="002F1371">
            <w:pPr>
              <w:pStyle w:val="Listenabsatz"/>
              <w:ind w:left="360"/>
              <w:jc w:val="left"/>
            </w:pPr>
          </w:p>
        </w:tc>
        <w:tc>
          <w:tcPr>
            <w:tcW w:w="2693" w:type="dxa"/>
            <w:vAlign w:val="center"/>
          </w:tcPr>
          <w:p w14:paraId="075734BF" w14:textId="51B98A16" w:rsidR="00FF1F01" w:rsidRPr="002F535E" w:rsidRDefault="00FF1F01" w:rsidP="00C63CAF">
            <w:pPr>
              <w:pStyle w:val="Listenabsatz"/>
              <w:numPr>
                <w:ilvl w:val="0"/>
                <w:numId w:val="9"/>
              </w:numPr>
              <w:jc w:val="left"/>
            </w:pPr>
            <w:r w:rsidRPr="002F535E">
              <w:t>Anforderungen in Arbeit und Beruf verstehen</w:t>
            </w:r>
          </w:p>
        </w:tc>
        <w:tc>
          <w:tcPr>
            <w:tcW w:w="850" w:type="dxa"/>
          </w:tcPr>
          <w:p w14:paraId="63972622" w14:textId="77777777" w:rsidR="00FF1F01" w:rsidRDefault="00FF1F01" w:rsidP="00DD423D">
            <w:pPr>
              <w:jc w:val="both"/>
            </w:pPr>
          </w:p>
          <w:p w14:paraId="4A610F83" w14:textId="530291D2" w:rsidR="00FF1F01" w:rsidRPr="002F535E" w:rsidRDefault="00FF1F01" w:rsidP="00DD423D">
            <w:pPr>
              <w:jc w:val="both"/>
            </w:pPr>
            <w:r w:rsidRPr="002F535E">
              <w:t>54</w:t>
            </w:r>
            <w:r>
              <w:t>–</w:t>
            </w:r>
            <w:r w:rsidRPr="002F535E">
              <w:t>59</w:t>
            </w:r>
          </w:p>
        </w:tc>
        <w:tc>
          <w:tcPr>
            <w:tcW w:w="1560" w:type="dxa"/>
          </w:tcPr>
          <w:p w14:paraId="25AF4C83" w14:textId="77777777" w:rsidR="00FF1F01" w:rsidRDefault="00FF1F01" w:rsidP="006900AE">
            <w:pPr>
              <w:jc w:val="left"/>
            </w:pPr>
          </w:p>
          <w:p w14:paraId="19BDCB24" w14:textId="3EDAA63F" w:rsidR="00FF1F01" w:rsidRPr="002F535E" w:rsidRDefault="00FF1F01" w:rsidP="006900AE">
            <w:pPr>
              <w:jc w:val="left"/>
            </w:pPr>
            <w:r w:rsidRPr="007C7F54">
              <w:rPr>
                <w:i/>
              </w:rPr>
              <w:t>Methode</w:t>
            </w:r>
            <w:r>
              <w:t xml:space="preserve">: </w:t>
            </w:r>
            <w:r>
              <w:br/>
            </w:r>
            <w:r w:rsidRPr="002F535E">
              <w:t>Plakat</w:t>
            </w:r>
          </w:p>
        </w:tc>
        <w:tc>
          <w:tcPr>
            <w:tcW w:w="992" w:type="dxa"/>
          </w:tcPr>
          <w:p w14:paraId="6297B50B" w14:textId="77777777" w:rsidR="00FF1F01" w:rsidRDefault="00FF1F01" w:rsidP="00DD423D">
            <w:pPr>
              <w:jc w:val="both"/>
            </w:pPr>
          </w:p>
          <w:p w14:paraId="4474DC9F" w14:textId="6B02B99D" w:rsidR="00FF1F01" w:rsidRPr="002F535E" w:rsidRDefault="00FF1F01" w:rsidP="00DD423D">
            <w:pPr>
              <w:jc w:val="both"/>
            </w:pPr>
            <w:r w:rsidRPr="002F535E">
              <w:t>A36 (EG)</w:t>
            </w:r>
          </w:p>
          <w:p w14:paraId="089CF1E1" w14:textId="2FE0F137" w:rsidR="00FF1F01" w:rsidRPr="002F535E" w:rsidRDefault="00FF1F01" w:rsidP="00DD423D">
            <w:pPr>
              <w:jc w:val="both"/>
            </w:pPr>
            <w:r w:rsidRPr="002F535E">
              <w:t>A37</w:t>
            </w:r>
          </w:p>
        </w:tc>
        <w:tc>
          <w:tcPr>
            <w:tcW w:w="1984" w:type="dxa"/>
          </w:tcPr>
          <w:p w14:paraId="6A2B90F7" w14:textId="77777777" w:rsidR="00FF1F01" w:rsidRDefault="00FF1F01" w:rsidP="00DD423D">
            <w:pPr>
              <w:jc w:val="both"/>
            </w:pPr>
          </w:p>
          <w:p w14:paraId="0AE7A62D" w14:textId="66C1F836" w:rsidR="00441FAF" w:rsidRPr="00441FAF" w:rsidRDefault="00826931" w:rsidP="00DD423D">
            <w:pPr>
              <w:jc w:val="both"/>
              <w:rPr>
                <w:i/>
                <w:iCs/>
              </w:rPr>
            </w:pPr>
            <w:r w:rsidRPr="00441FAF">
              <w:rPr>
                <w:i/>
                <w:iCs/>
              </w:rPr>
              <w:t>K</w:t>
            </w:r>
            <w:r w:rsidR="00441FAF" w:rsidRPr="00441FAF">
              <w:rPr>
                <w:i/>
                <w:iCs/>
              </w:rPr>
              <w:t>opiervorlagen:</w:t>
            </w:r>
          </w:p>
          <w:p w14:paraId="3F35910F" w14:textId="1CB9470E" w:rsidR="00826931" w:rsidRDefault="00826931" w:rsidP="00DD423D">
            <w:pPr>
              <w:jc w:val="both"/>
            </w:pPr>
            <w:r>
              <w:t>13–14</w:t>
            </w:r>
          </w:p>
        </w:tc>
      </w:tr>
      <w:tr w:rsidR="00FF1F01" w:rsidRPr="002F535E" w14:paraId="3DB3CCE7" w14:textId="050AD295" w:rsidTr="00AF2DA0">
        <w:trPr>
          <w:cantSplit/>
          <w:trHeight w:val="1134"/>
        </w:trPr>
        <w:tc>
          <w:tcPr>
            <w:tcW w:w="917" w:type="dxa"/>
            <w:textDirection w:val="btLr"/>
            <w:vAlign w:val="center"/>
          </w:tcPr>
          <w:p w14:paraId="24B72EFB" w14:textId="484C6BF9" w:rsidR="00FF1F01" w:rsidRPr="002F535E" w:rsidRDefault="00FF1F01" w:rsidP="004C1A53">
            <w:pPr>
              <w:ind w:left="113" w:right="113"/>
            </w:pPr>
            <w:r w:rsidRPr="002F535E">
              <w:lastRenderedPageBreak/>
              <w:t>Juni</w:t>
            </w:r>
          </w:p>
        </w:tc>
        <w:tc>
          <w:tcPr>
            <w:tcW w:w="5741" w:type="dxa"/>
          </w:tcPr>
          <w:p w14:paraId="32782405" w14:textId="77777777" w:rsidR="00FF1F01" w:rsidRDefault="00FF1F01" w:rsidP="002F71BB">
            <w:pPr>
              <w:jc w:val="left"/>
              <w:rPr>
                <w:b/>
              </w:rPr>
            </w:pPr>
          </w:p>
          <w:p w14:paraId="414D15A0" w14:textId="66B7F7E7" w:rsidR="00FF1F01" w:rsidRDefault="00FF1F01" w:rsidP="002F71BB">
            <w:pPr>
              <w:jc w:val="left"/>
              <w:rPr>
                <w:i/>
              </w:rPr>
            </w:pPr>
            <w:r>
              <w:rPr>
                <w:b/>
              </w:rPr>
              <w:t xml:space="preserve">9 </w:t>
            </w:r>
            <w:r w:rsidRPr="00DE7278">
              <w:rPr>
                <w:b/>
              </w:rPr>
              <w:t>Von Stärken und Talenten</w:t>
            </w:r>
            <w:r w:rsidRPr="002F535E">
              <w:rPr>
                <w:i/>
              </w:rPr>
              <w:t xml:space="preserve"> </w:t>
            </w:r>
          </w:p>
          <w:p w14:paraId="44F13BAC" w14:textId="77777777" w:rsidR="00FF1F01" w:rsidRDefault="00FF1F01" w:rsidP="002F71BB">
            <w:pPr>
              <w:jc w:val="left"/>
              <w:rPr>
                <w:i/>
              </w:rPr>
            </w:pPr>
          </w:p>
          <w:p w14:paraId="27C3E6E7" w14:textId="4543611C" w:rsidR="00FF1F01" w:rsidRPr="002F535E" w:rsidRDefault="00FF1F01" w:rsidP="002F71BB">
            <w:pPr>
              <w:jc w:val="left"/>
              <w:rPr>
                <w:i/>
              </w:rPr>
            </w:pPr>
            <w:r w:rsidRPr="002F535E">
              <w:rPr>
                <w:i/>
              </w:rPr>
              <w:t>Sozialwissenschaftlicher Kompetenzbereich:</w:t>
            </w:r>
          </w:p>
          <w:p w14:paraId="30AE9F30" w14:textId="77777777" w:rsidR="00FF1F01" w:rsidRPr="002F535E" w:rsidRDefault="00FF1F01" w:rsidP="002F71BB">
            <w:pPr>
              <w:jc w:val="left"/>
            </w:pPr>
            <w:r w:rsidRPr="002F535E">
              <w:t>Die Schülerinnen und Schüler können</w:t>
            </w:r>
          </w:p>
          <w:p w14:paraId="2D8E3DDC" w14:textId="77777777" w:rsidR="00FF1F01" w:rsidRDefault="00FF1F01" w:rsidP="0090015F">
            <w:pPr>
              <w:pStyle w:val="Listenabsatz"/>
              <w:numPr>
                <w:ilvl w:val="0"/>
                <w:numId w:val="11"/>
              </w:numPr>
              <w:jc w:val="left"/>
            </w:pPr>
            <w:r w:rsidRPr="002F535E">
              <w:t>philosophische Fragen stellen, eigene Stärken und Entwicklungspotentiale erkennen und miteinander Gespräche führen.</w:t>
            </w:r>
          </w:p>
          <w:p w14:paraId="2FE3365C" w14:textId="77777777" w:rsidR="00FF1F01" w:rsidRDefault="00FF1F01" w:rsidP="002F1371">
            <w:pPr>
              <w:pStyle w:val="Listenabsatz"/>
              <w:ind w:left="360"/>
              <w:jc w:val="left"/>
            </w:pPr>
          </w:p>
          <w:p w14:paraId="5727924A" w14:textId="1E8D5ADB" w:rsidR="00FF1F01" w:rsidRPr="002F535E" w:rsidRDefault="00FF1F01" w:rsidP="002F1371">
            <w:pPr>
              <w:pStyle w:val="Listenabsatz"/>
              <w:ind w:left="360"/>
              <w:jc w:val="left"/>
            </w:pPr>
          </w:p>
        </w:tc>
        <w:tc>
          <w:tcPr>
            <w:tcW w:w="2693" w:type="dxa"/>
            <w:vAlign w:val="center"/>
          </w:tcPr>
          <w:p w14:paraId="0D0D4464" w14:textId="044EF220" w:rsidR="00FF1F01" w:rsidRPr="002F535E" w:rsidRDefault="00FF1F01" w:rsidP="0090015F">
            <w:pPr>
              <w:pStyle w:val="Listenabsatz"/>
              <w:numPr>
                <w:ilvl w:val="0"/>
                <w:numId w:val="10"/>
              </w:numPr>
              <w:jc w:val="left"/>
            </w:pPr>
            <w:r w:rsidRPr="002F535E">
              <w:t>Kommunikation als soziale Kompetenz erproben</w:t>
            </w:r>
          </w:p>
        </w:tc>
        <w:tc>
          <w:tcPr>
            <w:tcW w:w="850" w:type="dxa"/>
          </w:tcPr>
          <w:p w14:paraId="421111FE" w14:textId="77777777" w:rsidR="00FF1F01" w:rsidRDefault="00FF1F01" w:rsidP="00DD423D">
            <w:pPr>
              <w:jc w:val="both"/>
            </w:pPr>
          </w:p>
          <w:p w14:paraId="242407E9" w14:textId="19FCD3F8" w:rsidR="00FF1F01" w:rsidRPr="002F535E" w:rsidRDefault="00FF1F01" w:rsidP="00DD423D">
            <w:pPr>
              <w:jc w:val="both"/>
            </w:pPr>
            <w:r w:rsidRPr="002F535E">
              <w:t>6</w:t>
            </w:r>
            <w:r>
              <w:t>0–</w:t>
            </w:r>
            <w:r w:rsidRPr="002F535E">
              <w:t>62</w:t>
            </w:r>
          </w:p>
        </w:tc>
        <w:tc>
          <w:tcPr>
            <w:tcW w:w="1560" w:type="dxa"/>
          </w:tcPr>
          <w:p w14:paraId="7BE2600A" w14:textId="77777777" w:rsidR="00FF1F01" w:rsidRDefault="00FF1F01" w:rsidP="006900AE">
            <w:pPr>
              <w:tabs>
                <w:tab w:val="left" w:pos="1211"/>
              </w:tabs>
              <w:jc w:val="left"/>
            </w:pPr>
          </w:p>
          <w:p w14:paraId="7CBC104D" w14:textId="77777777" w:rsidR="00FF1F01" w:rsidRDefault="00FF1F01" w:rsidP="007C7F54">
            <w:pPr>
              <w:jc w:val="left"/>
            </w:pPr>
            <w:r w:rsidRPr="007C7F54">
              <w:rPr>
                <w:i/>
              </w:rPr>
              <w:t>Methode</w:t>
            </w:r>
            <w:r>
              <w:t xml:space="preserve">: </w:t>
            </w:r>
          </w:p>
          <w:p w14:paraId="19E87EA9" w14:textId="77777777" w:rsidR="00FF1F01" w:rsidRDefault="00FF1F01" w:rsidP="006900AE">
            <w:pPr>
              <w:tabs>
                <w:tab w:val="left" w:pos="1211"/>
              </w:tabs>
              <w:jc w:val="left"/>
            </w:pPr>
            <w:r w:rsidRPr="002F535E">
              <w:t>Plakat</w:t>
            </w:r>
          </w:p>
          <w:p w14:paraId="208C414D" w14:textId="77777777" w:rsidR="00FF1F01" w:rsidRDefault="00FF1F01" w:rsidP="006900AE">
            <w:pPr>
              <w:tabs>
                <w:tab w:val="left" w:pos="1211"/>
              </w:tabs>
              <w:jc w:val="left"/>
            </w:pPr>
          </w:p>
          <w:p w14:paraId="41A9F594" w14:textId="77777777" w:rsidR="00FF1F01" w:rsidRDefault="00FF1F01" w:rsidP="007C7F54">
            <w:pPr>
              <w:jc w:val="left"/>
            </w:pPr>
            <w:r w:rsidRPr="007C7F54">
              <w:rPr>
                <w:i/>
              </w:rPr>
              <w:t>Projekt</w:t>
            </w:r>
            <w:r>
              <w:t>:</w:t>
            </w:r>
            <w:r w:rsidRPr="002F535E">
              <w:t xml:space="preserve"> </w:t>
            </w:r>
          </w:p>
          <w:p w14:paraId="6DF6A86A" w14:textId="61EFA56B" w:rsidR="00FF1F01" w:rsidRPr="002F535E" w:rsidRDefault="00FF1F01" w:rsidP="006900AE">
            <w:pPr>
              <w:tabs>
                <w:tab w:val="left" w:pos="1211"/>
              </w:tabs>
              <w:jc w:val="left"/>
            </w:pPr>
            <w:r w:rsidRPr="002F535E">
              <w:t>Wer kann was?</w:t>
            </w:r>
          </w:p>
        </w:tc>
        <w:tc>
          <w:tcPr>
            <w:tcW w:w="992" w:type="dxa"/>
          </w:tcPr>
          <w:p w14:paraId="0D0E8C24" w14:textId="77777777" w:rsidR="00FF1F01" w:rsidRDefault="00FF1F01" w:rsidP="00DD423D">
            <w:pPr>
              <w:jc w:val="both"/>
            </w:pPr>
          </w:p>
          <w:p w14:paraId="1550461F" w14:textId="71094E52" w:rsidR="00FF1F01" w:rsidRPr="002F535E" w:rsidRDefault="00FF1F01" w:rsidP="00DD423D">
            <w:pPr>
              <w:jc w:val="both"/>
            </w:pPr>
            <w:r w:rsidRPr="002F535E">
              <w:t>A38 (EG)</w:t>
            </w:r>
          </w:p>
        </w:tc>
        <w:tc>
          <w:tcPr>
            <w:tcW w:w="1984" w:type="dxa"/>
          </w:tcPr>
          <w:p w14:paraId="0B3D4159" w14:textId="77777777" w:rsidR="00FF1F01" w:rsidRDefault="00FF1F01" w:rsidP="00DD423D">
            <w:pPr>
              <w:jc w:val="both"/>
            </w:pPr>
          </w:p>
        </w:tc>
      </w:tr>
    </w:tbl>
    <w:p w14:paraId="64B193FB" w14:textId="77777777" w:rsidR="00DD423D" w:rsidRPr="00DD423D" w:rsidRDefault="00DD423D" w:rsidP="00DD423D">
      <w:pPr>
        <w:jc w:val="both"/>
        <w:rPr>
          <w:sz w:val="24"/>
          <w:szCs w:val="24"/>
        </w:rPr>
      </w:pPr>
    </w:p>
    <w:sectPr w:rsidR="00DD423D" w:rsidRPr="00DD423D" w:rsidSect="00DD423D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977D4" w14:textId="77777777" w:rsidR="00EC5E68" w:rsidRDefault="00EC5E68" w:rsidP="00EC5E68">
      <w:r>
        <w:separator/>
      </w:r>
    </w:p>
  </w:endnote>
  <w:endnote w:type="continuationSeparator" w:id="0">
    <w:p w14:paraId="186748AD" w14:textId="77777777" w:rsidR="00EC5E68" w:rsidRDefault="00EC5E68" w:rsidP="00EC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0730586"/>
      <w:docPartObj>
        <w:docPartGallery w:val="Page Numbers (Bottom of Page)"/>
        <w:docPartUnique/>
      </w:docPartObj>
    </w:sdtPr>
    <w:sdtEndPr/>
    <w:sdtContent>
      <w:p w14:paraId="17852FEE" w14:textId="08B43C46" w:rsidR="00EC5E68" w:rsidRDefault="00EC5E68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09E" w:rsidRPr="00C4709E">
          <w:rPr>
            <w:noProof/>
            <w:lang w:val="de-DE"/>
          </w:rPr>
          <w:t>4</w:t>
        </w:r>
        <w:r>
          <w:fldChar w:fldCharType="end"/>
        </w:r>
      </w:p>
    </w:sdtContent>
  </w:sdt>
  <w:p w14:paraId="3BFE21EA" w14:textId="77777777" w:rsidR="00EC5E68" w:rsidRDefault="00EC5E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9303" w14:textId="77777777" w:rsidR="00EC5E68" w:rsidRDefault="00EC5E68" w:rsidP="00EC5E68">
      <w:r>
        <w:separator/>
      </w:r>
    </w:p>
  </w:footnote>
  <w:footnote w:type="continuationSeparator" w:id="0">
    <w:p w14:paraId="42DB7EA9" w14:textId="77777777" w:rsidR="00EC5E68" w:rsidRDefault="00EC5E68" w:rsidP="00EC5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FA6"/>
    <w:multiLevelType w:val="hybridMultilevel"/>
    <w:tmpl w:val="1D8E178A"/>
    <w:lvl w:ilvl="0" w:tplc="987E9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E052B4"/>
    <w:multiLevelType w:val="hybridMultilevel"/>
    <w:tmpl w:val="A15248C2"/>
    <w:lvl w:ilvl="0" w:tplc="987E9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E0405B"/>
    <w:multiLevelType w:val="hybridMultilevel"/>
    <w:tmpl w:val="692A1276"/>
    <w:lvl w:ilvl="0" w:tplc="987E9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452CFA"/>
    <w:multiLevelType w:val="hybridMultilevel"/>
    <w:tmpl w:val="3E1661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A60E4"/>
    <w:multiLevelType w:val="hybridMultilevel"/>
    <w:tmpl w:val="2A78B07E"/>
    <w:lvl w:ilvl="0" w:tplc="987E9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CD0CCE3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0C2CB0"/>
    <w:multiLevelType w:val="hybridMultilevel"/>
    <w:tmpl w:val="198A0C2E"/>
    <w:lvl w:ilvl="0" w:tplc="987E9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C5FE3"/>
    <w:multiLevelType w:val="hybridMultilevel"/>
    <w:tmpl w:val="11369B9C"/>
    <w:lvl w:ilvl="0" w:tplc="987E9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CF2CD0"/>
    <w:multiLevelType w:val="hybridMultilevel"/>
    <w:tmpl w:val="D788FBAE"/>
    <w:lvl w:ilvl="0" w:tplc="987E9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AA4252"/>
    <w:multiLevelType w:val="hybridMultilevel"/>
    <w:tmpl w:val="249E0396"/>
    <w:lvl w:ilvl="0" w:tplc="987E9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7039F2"/>
    <w:multiLevelType w:val="hybridMultilevel"/>
    <w:tmpl w:val="8C2619DA"/>
    <w:lvl w:ilvl="0" w:tplc="987E9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D653FE"/>
    <w:multiLevelType w:val="hybridMultilevel"/>
    <w:tmpl w:val="CBF2B4C6"/>
    <w:lvl w:ilvl="0" w:tplc="987E9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8D08D" w:themeColor="accent6" w:themeTint="99"/>
        <w:u w:color="FF0000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0373236">
    <w:abstractNumId w:val="4"/>
  </w:num>
  <w:num w:numId="2" w16cid:durableId="385111270">
    <w:abstractNumId w:val="7"/>
  </w:num>
  <w:num w:numId="3" w16cid:durableId="231082902">
    <w:abstractNumId w:val="5"/>
  </w:num>
  <w:num w:numId="4" w16cid:durableId="2114325563">
    <w:abstractNumId w:val="1"/>
  </w:num>
  <w:num w:numId="5" w16cid:durableId="1943755113">
    <w:abstractNumId w:val="2"/>
  </w:num>
  <w:num w:numId="6" w16cid:durableId="762802384">
    <w:abstractNumId w:val="3"/>
  </w:num>
  <w:num w:numId="7" w16cid:durableId="1441411348">
    <w:abstractNumId w:val="10"/>
  </w:num>
  <w:num w:numId="8" w16cid:durableId="1285115520">
    <w:abstractNumId w:val="6"/>
  </w:num>
  <w:num w:numId="9" w16cid:durableId="987057798">
    <w:abstractNumId w:val="0"/>
  </w:num>
  <w:num w:numId="10" w16cid:durableId="1827435765">
    <w:abstractNumId w:val="8"/>
  </w:num>
  <w:num w:numId="11" w16cid:durableId="1895370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23D"/>
    <w:rsid w:val="00014872"/>
    <w:rsid w:val="000B53EC"/>
    <w:rsid w:val="000F5CE0"/>
    <w:rsid w:val="0017046E"/>
    <w:rsid w:val="001A3253"/>
    <w:rsid w:val="001E371A"/>
    <w:rsid w:val="001E485A"/>
    <w:rsid w:val="00250D0B"/>
    <w:rsid w:val="002645D0"/>
    <w:rsid w:val="002955C1"/>
    <w:rsid w:val="002C4847"/>
    <w:rsid w:val="002D072D"/>
    <w:rsid w:val="002F1371"/>
    <w:rsid w:val="002F535E"/>
    <w:rsid w:val="002F71BB"/>
    <w:rsid w:val="0031059B"/>
    <w:rsid w:val="00336322"/>
    <w:rsid w:val="00365400"/>
    <w:rsid w:val="003A3283"/>
    <w:rsid w:val="003B45DE"/>
    <w:rsid w:val="00441FAF"/>
    <w:rsid w:val="004C1A53"/>
    <w:rsid w:val="00502FFA"/>
    <w:rsid w:val="005B06DD"/>
    <w:rsid w:val="00611077"/>
    <w:rsid w:val="00677690"/>
    <w:rsid w:val="006900AE"/>
    <w:rsid w:val="006B4323"/>
    <w:rsid w:val="007110E3"/>
    <w:rsid w:val="007523E6"/>
    <w:rsid w:val="007B0AC5"/>
    <w:rsid w:val="007C7F54"/>
    <w:rsid w:val="007E03BB"/>
    <w:rsid w:val="00826931"/>
    <w:rsid w:val="0087109D"/>
    <w:rsid w:val="00882FB5"/>
    <w:rsid w:val="0090015F"/>
    <w:rsid w:val="009449A3"/>
    <w:rsid w:val="00965BA3"/>
    <w:rsid w:val="009A3A6E"/>
    <w:rsid w:val="00AB46B6"/>
    <w:rsid w:val="00AF2DA0"/>
    <w:rsid w:val="00B0718A"/>
    <w:rsid w:val="00BD36BE"/>
    <w:rsid w:val="00BE4BB3"/>
    <w:rsid w:val="00BF17D6"/>
    <w:rsid w:val="00C06E7C"/>
    <w:rsid w:val="00C4709E"/>
    <w:rsid w:val="00C63CAF"/>
    <w:rsid w:val="00CB1034"/>
    <w:rsid w:val="00CC1DB5"/>
    <w:rsid w:val="00CE3160"/>
    <w:rsid w:val="00CE7FD0"/>
    <w:rsid w:val="00D251A1"/>
    <w:rsid w:val="00D958D6"/>
    <w:rsid w:val="00DD423D"/>
    <w:rsid w:val="00DE7278"/>
    <w:rsid w:val="00EC5E68"/>
    <w:rsid w:val="00ED670F"/>
    <w:rsid w:val="00F02AF4"/>
    <w:rsid w:val="00F04E5A"/>
    <w:rsid w:val="00F52D61"/>
    <w:rsid w:val="00FF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5D97D"/>
  <w15:chartTrackingRefBased/>
  <w15:docId w15:val="{4CEEF390-7125-4A19-96F9-03934D99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D4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bsatz-Standardschriftart"/>
    <w:rsid w:val="004C1A53"/>
  </w:style>
  <w:style w:type="paragraph" w:styleId="Listenabsatz">
    <w:name w:val="List Paragraph"/>
    <w:basedOn w:val="Standard"/>
    <w:uiPriority w:val="34"/>
    <w:qFormat/>
    <w:rsid w:val="004C1A5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5E6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5E6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C5E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C5E68"/>
  </w:style>
  <w:style w:type="paragraph" w:styleId="Fuzeile">
    <w:name w:val="footer"/>
    <w:basedOn w:val="Standard"/>
    <w:link w:val="FuzeileZchn"/>
    <w:uiPriority w:val="99"/>
    <w:unhideWhenUsed/>
    <w:rsid w:val="00EC5E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5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Macho</dc:creator>
  <cp:keywords/>
  <dc:description/>
  <cp:lastModifiedBy>Julia Fimm</cp:lastModifiedBy>
  <cp:revision>35</cp:revision>
  <cp:lastPrinted>2023-05-25T12:41:00Z</cp:lastPrinted>
  <dcterms:created xsi:type="dcterms:W3CDTF">2023-05-25T11:21:00Z</dcterms:created>
  <dcterms:modified xsi:type="dcterms:W3CDTF">2023-07-20T07:38:00Z</dcterms:modified>
</cp:coreProperties>
</file>